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C3F" w:rsidRPr="00C63C3F" w:rsidRDefault="00C63C3F" w:rsidP="00C63C3F">
      <w:pPr>
        <w:shd w:val="clear" w:color="auto" w:fill="FFFFFF"/>
        <w:spacing w:after="225" w:line="240" w:lineRule="auto"/>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32"/>
          <w:szCs w:val="32"/>
          <w:lang w:eastAsia="ru-RU"/>
        </w:rPr>
        <w:t>ООО ПКБ «ЭНЕРНГОСТАЛЬПРОЕКТ»</w:t>
      </w:r>
    </w:p>
    <w:p w:rsidR="00C63C3F" w:rsidRPr="00C63C3F" w:rsidRDefault="00C63C3F" w:rsidP="00C63C3F">
      <w:pPr>
        <w:shd w:val="clear" w:color="auto" w:fill="FFFFFF"/>
        <w:spacing w:after="225" w:line="240" w:lineRule="auto"/>
        <w:ind w:left="18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6"/>
          <w:szCs w:val="16"/>
          <w:lang w:eastAsia="ru-RU"/>
        </w:rPr>
        <w:t>____________________________________________________________________________________________________________________</w:t>
      </w:r>
    </w:p>
    <w:p w:rsidR="00C63C3F" w:rsidRPr="00C63C3F" w:rsidRDefault="00C63C3F" w:rsidP="00C63C3F">
      <w:pPr>
        <w:shd w:val="clear" w:color="auto" w:fill="FFFFFF"/>
        <w:spacing w:after="225" w:line="234" w:lineRule="atLeast"/>
        <w:ind w:left="18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Заказчик: Администрация Карталинского муниципального района</w:t>
      </w:r>
    </w:p>
    <w:p w:rsidR="00C63C3F" w:rsidRPr="00C63C3F" w:rsidRDefault="00C63C3F" w:rsidP="00C63C3F">
      <w:pPr>
        <w:shd w:val="clear" w:color="auto" w:fill="FFFFFF"/>
        <w:spacing w:after="225" w:line="234" w:lineRule="atLeast"/>
        <w:jc w:val="righ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righ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righ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36"/>
          <w:szCs w:val="36"/>
          <w:lang w:eastAsia="ru-RU"/>
        </w:rPr>
        <w:t>ПРОЕКТ</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ВНЕСЕНИЯ ИЗМЕНЕНИЙ В ПРАВИЛА ЗЕМЛЕПОЛЬЗОВАНИЯ И ЗАСТРОЙКИ СУХОРЕЧЕНСКОГО СЕЛЬСКОГО ПОСЕЛЕНИЯ</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КАРТАЛИНСКОГО МУНИЦИПАЛЬНОГО РАЙОНА</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ЧЕЛЯБИНСКОЙ ОБЛАСТИ</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И НАСЕЛЕННЫХ ПУНКТОВ В ЕГО СОСТАВЕ</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ГЕНЕРАЛЬНЫЙ ДИРЕКТОР                                                А. В. ТРАПЕЗНИКОВ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ГЛАВНЫЙ АРХИТЕКТОР ПРОЕКТА                                                М. С. САФРОНОВА</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ind w:left="180"/>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г. Южноуральск</w:t>
      </w:r>
    </w:p>
    <w:p w:rsidR="00C63C3F" w:rsidRPr="00C63C3F" w:rsidRDefault="00C63C3F" w:rsidP="00C63C3F">
      <w:pPr>
        <w:shd w:val="clear" w:color="auto" w:fill="FFFFFF"/>
        <w:spacing w:after="225" w:line="234" w:lineRule="atLeast"/>
        <w:ind w:left="180"/>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2016 г.</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br w:type="textWrapping" w:clear="all"/>
      </w:r>
    </w:p>
    <w:p w:rsidR="00C63C3F" w:rsidRPr="00C63C3F" w:rsidRDefault="00C63C3F" w:rsidP="00C63C3F">
      <w:pPr>
        <w:shd w:val="clear" w:color="auto" w:fill="FFFFFF"/>
        <w:spacing w:after="225" w:line="240" w:lineRule="auto"/>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lastRenderedPageBreak/>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СОДЕРЖАНИЕ</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ОБЩАЯ ЧАСТЬ ………………………………………………………………………………………………..  6</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ВИДЫ ТЕРРИТОРИАЛЬНЫХ ЗОН……………………………………………………………………… 8</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ХАРАКТЕРИСТИКА ТЕРРИТОРИАЛЬНЫХ ЗОН, ГРАДОСТРОИТЕЛЬНЫЕ РЕГЛАМЕНТЫ ..    10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 - жилые зоны……………………………………………………………………………………………… 11</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ОД – общественно-деловые зоны………………………………………………………………………... 17</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 – производственные зоны…………………………………………………………………………….. 20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 – зоны инженерной инфраструктуры……………………………………………………………….. 22</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 – зоны транспортной инфраструктуры……………………………………………………………..  26</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 – рекреационные зоны………………………………………………………………………………….. 28</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 – зоны сельскохозяйственного использования…………………………………………………. 30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 – зоны специального назначения…………………………………………………………………….      32</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АЗ – зоны акваторий…………………………………………………………………………………………. 33</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РФ – зоны резервного фонда……………………………………………………………………………… 33</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 – санитарно-защитные зоны…………………………………………………………………………  33</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ЛЗ – земли лесного фонда………………………………………………………………………………….  34</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 – земли обороны и безопасности……………………………………………………………………  35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w:t>
      </w:r>
      <w:r w:rsidRPr="00C63C3F">
        <w:rPr>
          <w:rFonts w:ascii="Arial Narrow" w:eastAsia="Times New Roman" w:hAnsi="Arial Narrow" w:cs="Tahoma"/>
          <w:b/>
          <w:bCs/>
          <w:caps/>
          <w:color w:val="304855"/>
          <w:sz w:val="24"/>
          <w:szCs w:val="24"/>
          <w:lang w:eastAsia="ru-RU"/>
        </w:rPr>
        <w:t>ПОРЯДОК ПРИМЕНЕНИЯ ПРАВИЛ ЗЕМЛЕПОЛЬЗОВАНИЯ И ЗАСТРОЙКИ И ВНЕСЕНИЯ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В НИХ ИЗМЕНЕНИЙ ПРИ ЗАСТРОЙКЕ И БЛАГОУСТРОЙСТВЕ НАСЕЛЕННЫХ ПУНКТОВ…...43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3.1. </w:t>
      </w:r>
      <w:r w:rsidRPr="00C63C3F">
        <w:rPr>
          <w:rFonts w:ascii="Arial Narrow" w:eastAsia="Times New Roman" w:hAnsi="Arial Narrow" w:cs="Tahoma"/>
          <w:b/>
          <w:bCs/>
          <w:color w:val="304855"/>
          <w:sz w:val="24"/>
          <w:szCs w:val="24"/>
          <w:lang w:eastAsia="ru-RU"/>
        </w:rPr>
        <w:t>Регулирование землепользования и застройки органами местного самоуправления…43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3.2. изменение видов разрешенного использования земельных участков и объектов капитального строительства физическими и юридическими лицами……………………………43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3.3. Подготовка документации по планировке территории органами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местного самоуправления……………………………………………………………………………………43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3.4. Проведение публичных слушаний по вопросам землепользования и застройки……….44</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3.5. Внесение изменений в правила землепользования и застройки………………………….…44</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3.6. Регулирование иных вопросов землепользования и застройки…………………………….45</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ПРИЛОЖЕНИЯ………………………………………………………………………………………………….  46</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imes New Roman" w:eastAsia="Times New Roman" w:hAnsi="Times New Roman" w:cs="Times New Roman"/>
          <w:color w:val="304855"/>
          <w:sz w:val="28"/>
          <w:szCs w:val="28"/>
          <w:lang w:eastAsia="ru-RU"/>
        </w:rPr>
        <w:br w:type="textWrapping" w:clear="all"/>
      </w:r>
    </w:p>
    <w:p w:rsidR="00C63C3F" w:rsidRPr="00C63C3F" w:rsidRDefault="00C63C3F" w:rsidP="00C63C3F">
      <w:pPr>
        <w:shd w:val="clear" w:color="auto" w:fill="FFFFFF"/>
        <w:spacing w:after="225" w:line="240" w:lineRule="auto"/>
        <w:ind w:left="720"/>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ОБЩАЯ ЧАСТЬ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Правила землепользования и застройки в муниципальном образовании Сухореченское сельское поселение Карталинского муниципального района Челябинской области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Карталинского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Правила землепользования и застройки разработаны в соответствии с </w:t>
      </w:r>
      <w:hyperlink r:id="rId4" w:history="1">
        <w:r w:rsidRPr="00C63C3F">
          <w:rPr>
            <w:rFonts w:ascii="Arial Narrow" w:eastAsia="Times New Roman" w:hAnsi="Arial Narrow" w:cs="Tahoma"/>
            <w:color w:val="0000FF"/>
            <w:sz w:val="24"/>
            <w:szCs w:val="24"/>
            <w:u w:val="single"/>
            <w:lang w:eastAsia="ru-RU"/>
          </w:rPr>
          <w:t>Конституцией</w:t>
        </w:r>
      </w:hyperlink>
      <w:r w:rsidRPr="00C63C3F">
        <w:rPr>
          <w:rFonts w:ascii="Arial Narrow" w:eastAsia="Times New Roman" w:hAnsi="Arial Narrow" w:cs="Tahoma"/>
          <w:color w:val="304855"/>
          <w:sz w:val="24"/>
          <w:szCs w:val="24"/>
          <w:lang w:eastAsia="ru-RU"/>
        </w:rPr>
        <w:t> Российской Федерации, </w:t>
      </w:r>
      <w:hyperlink r:id="rId5" w:history="1">
        <w:r w:rsidRPr="00C63C3F">
          <w:rPr>
            <w:rFonts w:ascii="Arial Narrow" w:eastAsia="Times New Roman" w:hAnsi="Arial Narrow" w:cs="Tahoma"/>
            <w:color w:val="0000FF"/>
            <w:sz w:val="24"/>
            <w:szCs w:val="24"/>
            <w:u w:val="single"/>
            <w:lang w:eastAsia="ru-RU"/>
          </w:rPr>
          <w:t>Градостроительным</w:t>
        </w:r>
      </w:hyperlink>
      <w:r w:rsidRPr="00C63C3F">
        <w:rPr>
          <w:rFonts w:ascii="Arial Narrow" w:eastAsia="Times New Roman" w:hAnsi="Arial Narrow" w:cs="Tahoma"/>
          <w:color w:val="304855"/>
          <w:sz w:val="24"/>
          <w:szCs w:val="24"/>
          <w:lang w:eastAsia="ru-RU"/>
        </w:rPr>
        <w:t> и </w:t>
      </w:r>
      <w:hyperlink r:id="rId6" w:history="1">
        <w:r w:rsidRPr="00C63C3F">
          <w:rPr>
            <w:rFonts w:ascii="Arial Narrow" w:eastAsia="Times New Roman" w:hAnsi="Arial Narrow" w:cs="Tahoma"/>
            <w:color w:val="0000FF"/>
            <w:sz w:val="24"/>
            <w:szCs w:val="24"/>
            <w:u w:val="single"/>
            <w:lang w:eastAsia="ru-RU"/>
          </w:rPr>
          <w:t>Земельным</w:t>
        </w:r>
      </w:hyperlink>
      <w:r w:rsidRPr="00C63C3F">
        <w:rPr>
          <w:rFonts w:ascii="Arial Narrow" w:eastAsia="Times New Roman" w:hAnsi="Arial Narrow" w:cs="Tahoma"/>
          <w:color w:val="304855"/>
          <w:sz w:val="24"/>
          <w:szCs w:val="24"/>
          <w:lang w:eastAsia="ru-RU"/>
        </w:rPr>
        <w:t> кодексами Российской Федерации, иными нормативными правовыми актами Российской Федерации, Челябинской области, </w:t>
      </w:r>
      <w:hyperlink r:id="rId7" w:history="1">
        <w:r w:rsidRPr="00C63C3F">
          <w:rPr>
            <w:rFonts w:ascii="Arial Narrow" w:eastAsia="Times New Roman" w:hAnsi="Arial Narrow" w:cs="Tahoma"/>
            <w:color w:val="0000FF"/>
            <w:sz w:val="24"/>
            <w:szCs w:val="24"/>
            <w:u w:val="single"/>
            <w:lang w:eastAsia="ru-RU"/>
          </w:rPr>
          <w:t>Уставом</w:t>
        </w:r>
      </w:hyperlink>
      <w:r w:rsidRPr="00C63C3F">
        <w:rPr>
          <w:rFonts w:ascii="Arial Narrow" w:eastAsia="Times New Roman" w:hAnsi="Arial Narrow" w:cs="Tahoma"/>
          <w:color w:val="304855"/>
          <w:sz w:val="24"/>
          <w:szCs w:val="24"/>
          <w:lang w:eastAsia="ru-RU"/>
        </w:rPr>
        <w:t> Карталинского муниципального района, Уставом Сухореченского сельского поселения.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Настоящие Правила разработаны для: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регулирования землепользования и застройки органами местного самоуправления;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подготовки документации по планировке территории органами местного самоуправления;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проведения публичных слушаний по вопросам землепользования и застройки;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решения и урегулирования иных вопросов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Текстовая часть:</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Правила землепользования и застройки территории Сухореченского сельского поселения Карталинского муниципального района и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Графическая часть:</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Карта градостроительного зонирования территории поселения (охватывающая территорию вне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Схемы градостроительного зонирования населенных пунктов, выполненных на основе разработанных в составе раздела схем зонирования населенных пунктов М 1:10000 , охватывающих принципиальные решения по развитию территорий населенных пунктов (размещению жилых и производственных зон, зон рекреации, административно-деловых и иных территорий), с последующим внесением изменений в правила землепользования и застройки (градостроительные карты) населенных пунктов по мере разработки генеральных планов сельских поселений и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Основные понятия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Градостроительным кодексом РФ, статья 1):</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u w:val="single"/>
          <w:lang w:eastAsia="ru-RU"/>
        </w:rPr>
        <w:t>градостроительное зонирование</w:t>
      </w:r>
      <w:r w:rsidRPr="00C63C3F">
        <w:rPr>
          <w:rFonts w:ascii="Arial Narrow" w:eastAsia="Times New Roman" w:hAnsi="Arial Narrow" w:cs="Tahoma"/>
          <w:color w:val="304855"/>
          <w:sz w:val="24"/>
          <w:szCs w:val="24"/>
          <w:lang w:eastAsia="ru-RU"/>
        </w:rPr>
        <w:t> – зонирование территорий муниципальных образований в целях определения территориальных зон и установления градостроительных регламентов;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u w:val="single"/>
          <w:lang w:eastAsia="ru-RU"/>
        </w:rPr>
        <w:t>территориальные зоны</w:t>
      </w:r>
      <w:r w:rsidRPr="00C63C3F">
        <w:rPr>
          <w:rFonts w:ascii="Arial Narrow" w:eastAsia="Times New Roman" w:hAnsi="Arial Narrow" w:cs="Tahoma"/>
          <w:color w:val="304855"/>
          <w:sz w:val="24"/>
          <w:szCs w:val="24"/>
          <w:lang w:eastAsia="ru-RU"/>
        </w:rPr>
        <w:t> – зоны, для которых в правилах землепользования и застройки определены границы и установлены регламенты;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u w:val="single"/>
          <w:lang w:eastAsia="ru-RU"/>
        </w:rPr>
        <w:t>градостроительный регламент</w:t>
      </w:r>
      <w:r w:rsidRPr="00C63C3F">
        <w:rPr>
          <w:rFonts w:ascii="Arial Narrow" w:eastAsia="Times New Roman" w:hAnsi="Arial Narrow" w:cs="Tahoma"/>
          <w:color w:val="304855"/>
          <w:sz w:val="24"/>
          <w:szCs w:val="24"/>
          <w:lang w:eastAsia="ru-RU"/>
        </w:rPr>
        <w:t> – это, установленные муниципальным нормативным и правовым актом, совокупность видов и параметров разрешенного использования земельных участков и иных объектов недвижимости, а также ограничений использования земельных участков и иных объектов недвижимости в пределах каждой территориальной зоны, зафиксированной в карте градостроительного зонирования.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Градостроительные регламенты включают основную часть – (1) виды и (2) предельные параметры разрешенного использования недвижимости, и могут включать дополнительную часть - (3) ограничения использования недвижимости, устанавливаемые в соответствии с законодательством Российской Федерации (в случаях ее расположения в зонах с особыми условиями использования территорий).</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основной части градостроительного регламента относятся: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виды разрешенного использования недвижимости;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предельные (минимальные и (или) максимальные) размеры земельных участков и предельные параметры разрешенного строительного изменения объектов недвижимости.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Градостроительный регламент как правовой статус по видам разрешенного использования недвижимости включает:</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Основные виды разрешенного использования</w:t>
      </w:r>
      <w:r w:rsidRPr="00C63C3F">
        <w:rPr>
          <w:rFonts w:ascii="Arial Narrow" w:eastAsia="Times New Roman" w:hAnsi="Arial Narrow" w:cs="Tahoma"/>
          <w:color w:val="304855"/>
          <w:sz w:val="24"/>
          <w:szCs w:val="24"/>
          <w:lang w:eastAsia="ru-RU"/>
        </w:rPr>
        <w:t>, разрешенные автоматически «по праву»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Условно разрешенные виды использования</w:t>
      </w:r>
      <w:r w:rsidRPr="00C63C3F">
        <w:rPr>
          <w:rFonts w:ascii="Arial Narrow" w:eastAsia="Times New Roman" w:hAnsi="Arial Narrow" w:cs="Tahoma"/>
          <w:color w:val="304855"/>
          <w:sz w:val="24"/>
          <w:szCs w:val="24"/>
          <w:lang w:eastAsia="ru-RU"/>
        </w:rPr>
        <w:t>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Вспомогательные виды разрешенного использования</w:t>
      </w:r>
      <w:r w:rsidRPr="00C63C3F">
        <w:rPr>
          <w:rFonts w:ascii="Arial Narrow" w:eastAsia="Times New Roman" w:hAnsi="Arial Narrow" w:cs="Tahoma"/>
          <w:color w:val="304855"/>
          <w:sz w:val="24"/>
          <w:szCs w:val="24"/>
          <w:lang w:eastAsia="ru-RU"/>
        </w:rPr>
        <w:t> – допустимые только в качестве дополнительных видов по отношению к основным видам разрешенного использования (если собственник на своем участке реализовал один из основных видов) и условно-разрешенным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Эти виды разрешенного использования земельных участков и другой недвижимости устанавливаются для всех зон на карте градостроительного зонирования, которая является вторым – основным пунктом правил землепользования и застройки, которая разрабатывается на всю территорию в границах местного самоуправления. В соответствии с законодательством этот документ имеет силу обязательного исполнения для всех субъектов, действующих в пределах юрисдикции местного самоуправления.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Градостроительное зонирование «переводит» на правовой язык общие решения Схемы территориального планирования муниципального района и тем самым обеспечивает его последовательную реализацию и внесение текущих изменений по установленным процедурам, устанавливает юридически фиксированные границы территориальных зон с перечнями видов разрешенного использования и строительного изменения недвижимости в этих зонах (градостроительный регламент); тем самым создается первый необходимый компонент для формирования земельных участков как объектов недвижимости, обеспечивает права и законные интересы физических и юридических лиц, в том числе правообладателей земельных участков и объектов капитального строительства, создает условия для привлечения инвестиции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землепользования и застройки, градостроительное зонирование Карталинского муниципального района и населенных пунктов содержит графическую и текстовую части (общую для территории района и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Текстовая часть: «Правила землепользования и застройки…» включает:</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виды и характеристику территориальных зон;</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градостроительные регламенты;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основные виды разрешенного использования (разрешенные «по праву» виды землепользования);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условно разрешенные виды использования (разрешенные виды использования, сопутствующие основным видам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условно-разрешенным видам использования и осуществляемые совместно с ними (виды землепользования, требующие решения согласительной комиссии);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порядок применения и внесения изменений в указанные правила.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Порядок применения Правил и внесения в них изменений включает в себя положения: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регулировании землепользования и застройки органами местного самоуправления;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подготовке документации по планировке территории органами местного самоуправления;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проведении публичных слушаний по вопросам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внесении изменений в правила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регулировании иных вопросов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Графическая часть:</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Карта градостроительного зонирования территории района;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Схемы градостроительного зонирования населенных пунктов сельских поселений.</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Детализация правового зонирования применительно к конкретной специфике территориальных зон должна производиться в соответствующем картографическом масштабе при уже принятых и действующих Правилах с последующим их дополнением и корректировкой по внесению изменений в границы субзон, видов разрешенного использования недвижимости, подразделению территорий на земельные участки, как единиц недвижимости посредством разработки проектов межевания, проектов красных линий, проектов генеральных планов и т.д.</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w:eastAsia="Times New Roman" w:hAnsi="Arial" w:cs="Arial"/>
          <w:b/>
          <w:bCs/>
          <w:color w:val="304855"/>
          <w:sz w:val="32"/>
          <w:szCs w:val="32"/>
          <w:lang w:eastAsia="ru-RU"/>
        </w:rPr>
        <w:br w:type="textWrapping" w:clear="all"/>
      </w:r>
    </w:p>
    <w:p w:rsidR="00C63C3F" w:rsidRPr="00C63C3F" w:rsidRDefault="00C63C3F" w:rsidP="00C63C3F">
      <w:pPr>
        <w:shd w:val="clear" w:color="auto" w:fill="FFFFFF"/>
        <w:spacing w:after="150" w:line="421" w:lineRule="atLeast"/>
        <w:outlineLvl w:val="0"/>
        <w:rPr>
          <w:rFonts w:ascii="Helvetica" w:eastAsia="Times New Roman" w:hAnsi="Helvetica" w:cs="Helvetica"/>
          <w:color w:val="701212"/>
          <w:kern w:val="36"/>
          <w:sz w:val="43"/>
          <w:szCs w:val="43"/>
          <w:lang w:eastAsia="ru-RU"/>
        </w:rPr>
      </w:pPr>
      <w:r w:rsidRPr="00C63C3F">
        <w:rPr>
          <w:rFonts w:ascii="Arial Narrow" w:eastAsia="Times New Roman" w:hAnsi="Arial Narrow" w:cs="Helvetica"/>
          <w:color w:val="701212"/>
          <w:kern w:val="36"/>
          <w:sz w:val="24"/>
          <w:szCs w:val="24"/>
          <w:lang w:eastAsia="ru-RU"/>
        </w:rPr>
        <w:t>ГЛАВА 1. ВИДЫ ТЕРРИТОРИАЛЬНЫХ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Принцип построения территориальных зон базируется на «Карте градостроительного зонирования территории района» по «Схеме территориального планирования Карталинского муниципального района» и по схемам градостроительного зонирования населенных пунктов, выполненным в М 1:10000 (на основе укрупненных планов М 1:25000).</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установлении территориальных зон учтены границы: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предлагаемые границы  застройки населенных пунктов;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функциональных зон, определенных «Схемой территорий с особыми условиями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существующего землепользования;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естественные границы природных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функциональных зон, установленных схемой зонирования населенных пунктов (жилых территорий, общественно-деловых, рекреационных, зон объектов сельскохозяйственного назначения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каждой зоны предусмотрен набор конкретных регламентов, который распространяется на любые виды разрешенного использования земельных участков и объектов капитального строительства в пределах одной территориальной зоны. В другой территориальной зоне соответственно действует другой набор регламентов. Вид территориальной зоны устанавливается по выраженной преобладающей функции ее градостроительного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Проектом определены следующие виды территориальных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lastRenderedPageBreak/>
        <w:t>ЖЗ – жилая зона,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ЖЗ.1 – усадебная застройка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ЖЗ.2 – малоэтажная жилая застройка многоквартирными домами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ОД – общественно-деловая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ОД.1 – административно-деловые, торгово-бытовые, культурно-просветительские, общественно-коммерческие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ОД.2 – образовательные (учебные)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ОД.3 – лечебные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ПР – производственная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ПР.1 – зона промышленности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ПР.2 – коммунально-складская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ИЗ – зона инженерной инфраструктуры,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ИЗ.1 – энергосбережения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ИЗ.2 – водоснабжения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ИЗ.3 – очистки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ИЗ.4 – связи, радиовещания и телевидения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ИЗ.5 – газоснабжения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ТЗ – зона транспортной инфраструктуры,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ТЗ.1 – железная дорога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ТЗ.2 – автомобильные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ТЗ.3 – главные поселковые улицы и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РЗ – рекреационная зона,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РЗ.1 – парки, скверы, бульвары, объекты физкультуры и 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РЗ.2 – лесопарки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РЗ.3 – учреждения отдыха и туризма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СХ – зона сельскохозяйственного использования,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СХ.1 –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СХ.2 – сельскохозяйственные производства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СХ.3 – коллективные сады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СН – зона специального назначения,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СН.1 – ритуального назначения (кладбища)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СН.2 – складирования и захоронения твердых бытовых отходов (полигоны ТБО)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СН.3 – скотомогильники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АЗ – зона акваторий,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АЗ.1 – водные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АЗ.2 – зона акваторий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РФ – зона резервного фонда,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РФ.1 – перспективного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РФ.2 – резервные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СЗ – санитарно-защитная зона,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СЗ.1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СЗ.2 – снего-ветрозащитная лесополоса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ЛЗ – земли лесного фонда,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ЛЗ.1 – лесные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ЛЗ.2 – государственные лесополосы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ОБ – земли обороны и безопасности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ОБ.1 – контрольно-пропускные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ОБ.2 – зона линейных отделений постовой службы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Важный вопрос юридического регламентирования использования недвижимости связан с отношением к уже имеющимся правам на земельные участки и недвижимость в тех случаях, когда существующее использование не соответствует регламентам для данной зоны. В этих случаях устанавливается, что подобный объект может существовать в этом качестве сколь угодно долго, но без каких- либо строительных изменений. Последние разрешается осуществлять в отношении объектов с неподтвержденным использованием только в направлении приведения их использования в соответствие с регламентом по данной зоне и при условии, что существование и использование объектов недвижимости неопасно для жизни и здоровья людей, для природной и культурно-исторической среды.</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w:eastAsia="Times New Roman" w:hAnsi="Arial" w:cs="Arial"/>
          <w:b/>
          <w:bCs/>
          <w:color w:val="304855"/>
          <w:sz w:val="32"/>
          <w:szCs w:val="32"/>
          <w:lang w:eastAsia="ru-RU"/>
        </w:rPr>
        <w:br w:type="textWrapping" w:clear="all"/>
      </w:r>
    </w:p>
    <w:p w:rsidR="00C63C3F" w:rsidRPr="00C63C3F" w:rsidRDefault="00C63C3F" w:rsidP="00C63C3F">
      <w:pPr>
        <w:shd w:val="clear" w:color="auto" w:fill="FFFFFF"/>
        <w:spacing w:after="150" w:line="421" w:lineRule="atLeast"/>
        <w:ind w:left="720"/>
        <w:outlineLvl w:val="0"/>
        <w:rPr>
          <w:rFonts w:ascii="Helvetica" w:eastAsia="Times New Roman" w:hAnsi="Helvetica" w:cs="Helvetica"/>
          <w:color w:val="701212"/>
          <w:kern w:val="36"/>
          <w:sz w:val="43"/>
          <w:szCs w:val="43"/>
          <w:lang w:eastAsia="ru-RU"/>
        </w:rPr>
      </w:pPr>
      <w:r w:rsidRPr="00C63C3F">
        <w:rPr>
          <w:rFonts w:ascii="Arial Narrow" w:eastAsia="Times New Roman" w:hAnsi="Arial Narrow" w:cs="Helvetica"/>
          <w:color w:val="701212"/>
          <w:kern w:val="36"/>
          <w:sz w:val="24"/>
          <w:szCs w:val="24"/>
          <w:lang w:eastAsia="ru-RU"/>
        </w:rPr>
        <w:t>ГЛАВА 2. ХАРАКТЕРИСТИКА ТЕРРИТОРИАЛЬНЫХ ЗОН, ГРАДОСТРОИТЕЛЬНЫЕ РЕГЛАМЕНТЫ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Состав территориальных зон определен в соответствии с Градостроительным кодексом Российской Федерации, ст. 35, п. 1-15.</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Действие градостроительных регламентов не распространяется </w:t>
      </w:r>
      <w:r w:rsidRPr="00C63C3F">
        <w:rPr>
          <w:rFonts w:ascii="Arial Narrow" w:eastAsia="Times New Roman" w:hAnsi="Arial Narrow" w:cs="Tahoma"/>
          <w:color w:val="304855"/>
          <w:sz w:val="24"/>
          <w:szCs w:val="24"/>
          <w:lang w:eastAsia="ru-RU"/>
        </w:rPr>
        <w:t>на земельные участки в границах территории памятников истории и культуры, в границах территории общего пользования, на территориях, занятых линейными объектами, предоставленных для добычи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Градостроительные регламенты не устанавливаются </w:t>
      </w:r>
      <w:r w:rsidRPr="00C63C3F">
        <w:rPr>
          <w:rFonts w:ascii="Arial Narrow" w:eastAsia="Times New Roman" w:hAnsi="Arial Narrow" w:cs="Tahoma"/>
          <w:color w:val="304855"/>
          <w:sz w:val="24"/>
          <w:szCs w:val="24"/>
          <w:lang w:eastAsia="ru-RU"/>
        </w:rPr>
        <w:t>для земель лесного фонда, земель запаса, на водные объекты общего пользования, земли водоохранных зон водных объектов, а также земли, выделяемые для установления полос отвода и зон охраны водозаборов, иных водохозяйственных сооружений, сельскохозяйственных угодий в составе земель сельскохозяйственного назначения, на земли особо охраняемых природных объектов, использование которых определяются в соответствии с федеральными законами или иными нормативными документами.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зон с особыми условиями использования территории дан в приложении № 1.</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с особыми условиями использования территории отражены на «Схеме территорий с особыми условиями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imes New Roman" w:eastAsia="Times New Roman" w:hAnsi="Times New Roman" w:cs="Times New Roman"/>
          <w:color w:val="304855"/>
          <w:sz w:val="28"/>
          <w:szCs w:val="28"/>
          <w:lang w:eastAsia="ru-RU"/>
        </w:rPr>
        <w:br w:type="textWrapping" w:clear="all"/>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lastRenderedPageBreak/>
        <w:t>ЖЗ - ЖИЛЫЕ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Жилые зоны предназначены для застройки многоквартирными жилыми домами, индивидуальными жилыми домами с приусадебными земельными участками.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ЖЗ.1 - ЗОНА УСАДЕБНОЙ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одноэтажные одноквартирные жилые дома с приусадебным участком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одноэтажные двух-четырехквартирные жилые дома с приусадебным участком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одно-двухэтажные жилые дома с мансардой и приусадебным участком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одно-трехэтажный десятиквартирный дом в блоке с объектом социально-бытового назначения (кабинетом врача общей практики, магазином, почтой, фельдшерско-акушерским пунктом, библиотекой и пр.)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жилые улицы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надомные виды деятельности в соответствии с санитарными и противопожарными нормами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сады, огороды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содержание и строения для содержания мелкого домашнего скота и птицы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бани, сауны (при условии канализования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сооружения, связанные с выращиванием цветов, фруктов, овощей: парники, теплицы, оранжереи и т.д.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хозяйственные постройки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2.7 для обособленных жилых домов: встроенные или отдельно стоящие гаражи, а также открытые стоянки, но не более чем на 1а/м на 1 участок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2.8 для блокированных жилых домов: встроенные или отдельно стоящие гаражи, а также открытые стоянки, но не более чем на 1а/м на 1 земельный участок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объекты дошкольного и внешкольного воспитания, образования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3.2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объекты торгово-бытового назначения повседневного пользования с общей площадью объекта не более 150м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лотки, киоски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кабинеты практикующих врачей, центры народной и др. медицины, амбулатории, аптеки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помещения для занятий физкультурой, спортплощадки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библиотеки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мастерские по ремонту и обслуживанию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инженерно-технические объекты: котельные, ГРП, ТП, КНС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3.10 опорный пункт охраны порядка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3.11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br w:type="textWrapping" w:clear="all"/>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570" w:type="dxa"/>
        <w:tblInd w:w="-320" w:type="dxa"/>
        <w:shd w:val="clear" w:color="auto" w:fill="FFFFFF"/>
        <w:tblCellMar>
          <w:left w:w="0" w:type="dxa"/>
          <w:right w:w="0" w:type="dxa"/>
        </w:tblCellMar>
        <w:tblLook w:val="04A0"/>
      </w:tblPr>
      <w:tblGrid>
        <w:gridCol w:w="7526"/>
        <w:gridCol w:w="1977"/>
        <w:gridCol w:w="67"/>
      </w:tblGrid>
      <w:tr w:rsidR="00C63C3F" w:rsidRPr="00C63C3F" w:rsidTr="00C63C3F">
        <w:trPr>
          <w:trHeight w:val="307"/>
        </w:trPr>
        <w:tc>
          <w:tcPr>
            <w:tcW w:w="75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2280"/>
        </w:trPr>
        <w:tc>
          <w:tcPr>
            <w:tcW w:w="759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Для жилых домов усадебного типа площадь участка (включая площадь застройки), м</w:t>
            </w:r>
            <w:r w:rsidRPr="00C63C3F">
              <w:rPr>
                <w:rFonts w:ascii="Arial Narrow" w:eastAsia="Times New Roman" w:hAnsi="Arial Narrow" w:cs="Times New Roman"/>
                <w:color w:val="304855"/>
                <w:sz w:val="18"/>
                <w:szCs w:val="18"/>
                <w:vertAlign w:val="superscript"/>
                <w:lang w:eastAsia="ru-RU"/>
              </w:rPr>
              <w:t>2</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максимальная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минимальная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Для блокированных жилых домов (из расчета на одну квартиру)</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 минимальная площадь участка (включая площадь застройки), м</w:t>
            </w:r>
            <w:r w:rsidRPr="00C63C3F">
              <w:rPr>
                <w:rFonts w:ascii="Arial Narrow" w:eastAsia="Times New Roman" w:hAnsi="Arial Narrow" w:cs="Times New Roman"/>
                <w:color w:val="304855"/>
                <w:sz w:val="18"/>
                <w:szCs w:val="18"/>
                <w:vertAlign w:val="superscript"/>
                <w:lang w:eastAsia="ru-RU"/>
              </w:rPr>
              <w:t>2</w:t>
            </w:r>
          </w:p>
        </w:tc>
        <w:tc>
          <w:tcPr>
            <w:tcW w:w="198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2000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400</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2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1169"/>
        </w:trPr>
        <w:tc>
          <w:tcPr>
            <w:tcW w:w="75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3.Минимальное расстояние между фронтальной границей участка и основным строением,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в сохраняемой застройке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при реконструкции и новом строительстве</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со сложившейся линией застройки 5</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3086"/>
        </w:trPr>
        <w:tc>
          <w:tcPr>
            <w:tcW w:w="75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4.Минимальное расстояние от границ землевладения до строений, а также между строениями,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r w:rsidRPr="00C63C3F">
              <w:rPr>
                <w:rFonts w:ascii="Arial Narrow" w:eastAsia="Times New Roman" w:hAnsi="Arial Narrow" w:cs="Times New Roman"/>
                <w:i/>
                <w:iCs/>
                <w:color w:val="304855"/>
                <w:sz w:val="24"/>
                <w:szCs w:val="24"/>
                <w:lang w:eastAsia="ru-RU"/>
              </w:rPr>
              <w:t>от границ соседнего участка до:</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основного строения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постройки для содержания скота и птицы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других построек: бани, гаража, сарая и др.</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r w:rsidRPr="00C63C3F">
              <w:rPr>
                <w:rFonts w:ascii="Arial Narrow" w:eastAsia="Times New Roman" w:hAnsi="Arial Narrow" w:cs="Times New Roman"/>
                <w:i/>
                <w:iCs/>
                <w:color w:val="304855"/>
                <w:sz w:val="24"/>
                <w:szCs w:val="24"/>
                <w:lang w:eastAsia="ru-RU"/>
              </w:rPr>
              <w:t>окон жилых комнат до стен соседнего дома и хозяйственных построек (бани, гаража, сарая), расположенных на соседних земельных участках</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i/>
                <w:iCs/>
                <w:color w:val="304855"/>
                <w:sz w:val="24"/>
                <w:szCs w:val="24"/>
                <w:lang w:eastAsia="ru-RU"/>
              </w:rPr>
              <w:t>-    от основных строений до отдельно стоящих хозяйственных и прочих строений на участке:</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869"/>
        </w:trPr>
        <w:tc>
          <w:tcPr>
            <w:tcW w:w="75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Минимальное расстояние от границ приусадебных участков до лесных массивов</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Расстояния измеряются до наружных граней стен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Коэффициент застройки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жилых домов усадебного типа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минимальной площади участка 600 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не более 0,48</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блокированных жилых домов на 1 квартиру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минимальной площади участка 400м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не менее 0,2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Высота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для всех основных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i/>
          <w:iCs/>
          <w:color w:val="304855"/>
          <w:sz w:val="24"/>
          <w:szCs w:val="24"/>
          <w:lang w:eastAsia="ru-RU"/>
        </w:rPr>
        <w:t>количество надземных этажей - до двух с возможным использованием (дополнительно) мансардного этажа, с соблюдением норм освещенности соседнего участка: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высота от уровня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верха плоской кровли                                                     не более 9,6м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конька скатной кровли                                                    не более 13,6м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для всех вспомогательных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высота от уровня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верха плоской кровли                                                      не более 4м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конька скатной кровли                                                     не более 7м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(как исключение: шпили, башни, флагштоки - без ограничения)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Вспомогательные строения, за исключением гаражей, размещать со стороны улиц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Требования к ограждению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со стороны улиц ограждения должны быть прозрачными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характер ограждения и его высота должны быть единообразными как минимум на протяжении одного квартала с обеих сторон улицы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использования земельных участков и объектов капитального строительства отсутствуют.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ЖЗ.2 – МАЛОЭТАЖНАЯ ЖИЛАЯ ЗАСТРОЙКА (2-3 ЭТАЖЕЙ) МНОГОКВАРТИРНЫМИ ДОМАМИ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многоквартирные жилые дома не выше 3 этажей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объекты дошкольного и внешкольного воспитания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библиотеки, информационные центры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спортплощадки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аптеки, кабинеты практикующих врачей, центры народной и др. медицины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опорный пункт охраны порядка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объекты торгово-бытового назначения повседневного пользования с общей площадью объекта не более 150м</w:t>
      </w:r>
      <w:r w:rsidRPr="00C63C3F">
        <w:rPr>
          <w:rFonts w:ascii="Arial Narrow" w:eastAsia="Times New Roman" w:hAnsi="Arial Narrow" w:cs="Tahoma"/>
          <w:color w:val="304855"/>
          <w:sz w:val="18"/>
          <w:szCs w:val="18"/>
          <w:vertAlign w:val="superscript"/>
          <w:lang w:eastAsia="ru-RU"/>
        </w:rPr>
        <w:t>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1.10 жилые улицы, проезды (ширина проезда не менее 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индивидуальная трудовая деятельность (без нарушения принципов добрососедства и в соответствии с санитарными и противопожарными нормами)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открытые стоянки, но не более чем 1 место парковки на одну квартиру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многоквартирные жилые дома выше 3 этажей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объекты торгово-бытового назначения повседневного пользования площадью объекта, превышающей разрешенных «по праву»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павильоны, лотки и киоски для мелкорозничной торговли и обслуживания населения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объекты бытового обслуживания населения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музеи, выставочные центры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инженерно-технические объекты: котельные, ГРП, ТП, КНС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720" w:type="dxa"/>
        <w:tblInd w:w="-320" w:type="dxa"/>
        <w:shd w:val="clear" w:color="auto" w:fill="FFFFFF"/>
        <w:tblCellMar>
          <w:left w:w="0" w:type="dxa"/>
          <w:right w:w="0" w:type="dxa"/>
        </w:tblCellMar>
        <w:tblLook w:val="04A0"/>
      </w:tblPr>
      <w:tblGrid>
        <w:gridCol w:w="7734"/>
        <w:gridCol w:w="1986"/>
      </w:tblGrid>
      <w:tr w:rsidR="00C63C3F" w:rsidRPr="00C63C3F" w:rsidTr="00C63C3F">
        <w:trPr>
          <w:trHeight w:val="307"/>
        </w:trPr>
        <w:tc>
          <w:tcPr>
            <w:tcW w:w="77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1399"/>
        </w:trPr>
        <w:tc>
          <w:tcPr>
            <w:tcW w:w="7731"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Минимальная площадь участка многоквартирного жилого дома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общей площади жилых домов</w:t>
            </w:r>
          </w:p>
        </w:tc>
        <w:tc>
          <w:tcPr>
            <w:tcW w:w="1985" w:type="dxa"/>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36</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w:t>
            </w:r>
          </w:p>
        </w:tc>
      </w:tr>
      <w:tr w:rsidR="00C63C3F" w:rsidRPr="00C63C3F" w:rsidTr="00C63C3F">
        <w:trPr>
          <w:trHeight w:val="269"/>
        </w:trPr>
        <w:tc>
          <w:tcPr>
            <w:tcW w:w="77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Минимальное расстояние от красных линий до жилых зданий:</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в сохраняемой застройке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при реконструкции и новом строительстве: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отступ жилых зданий от красных линий,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магистральных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жилых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Примечание: по красной линии допускается размещение жилых зданий со встроенными в первом этаже или пристроенными помещениями общественного назначения</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со сложившейся линией застройки</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tc>
      </w:tr>
      <w:tr w:rsidR="00C63C3F" w:rsidRPr="00C63C3F" w:rsidTr="00C63C3F">
        <w:trPr>
          <w:trHeight w:val="2394"/>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Минимальные расстояния между жилыми зданиями: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расстояния между длинными сторонами жилых зданий высотой: 2-3 этажа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расстояния между длинными сторонами и торцами жилых зданий с окнами из жилых комнат</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xml:space="preserve">Примечание: указанные расстояния могут быть сокращены при соблюдении норм инсоляции и освещенности, если обеспечивается непросматриваемость жилых </w:t>
            </w:r>
            <w:r w:rsidRPr="00C63C3F">
              <w:rPr>
                <w:rFonts w:ascii="Arial Narrow" w:eastAsia="Times New Roman" w:hAnsi="Arial Narrow" w:cs="Times New Roman"/>
                <w:color w:val="304855"/>
                <w:sz w:val="24"/>
                <w:szCs w:val="24"/>
                <w:lang w:eastAsia="ru-RU"/>
              </w:rPr>
              <w:lastRenderedPageBreak/>
              <w:t>помещений (комнат, кухонь) из окна в окно</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10м</w:t>
            </w:r>
          </w:p>
        </w:tc>
      </w:tr>
      <w:tr w:rsidR="00C63C3F" w:rsidRPr="00C63C3F" w:rsidTr="00C63C3F">
        <w:trPr>
          <w:trHeight w:val="1959"/>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4. Минимальные размеры площадок, размещаемых в жилой застройке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игр детей дошкольного и школьного возраста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отдыха взрослого населения</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занятий физкультурой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хозяйственной цели и выгула собак</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стоянки автомашин</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0,7</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0,1</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0,8</w:t>
            </w:r>
          </w:p>
        </w:tc>
      </w:tr>
      <w:tr w:rsidR="00C63C3F" w:rsidRPr="00C63C3F" w:rsidTr="00C63C3F">
        <w:trPr>
          <w:trHeight w:val="277"/>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Минимальное расстояние от границ участков до лесных массивов</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r>
      <w:tr w:rsidR="00C63C3F" w:rsidRPr="00C63C3F" w:rsidTr="00C63C3F">
        <w:trPr>
          <w:trHeight w:val="405"/>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 Высота зданий: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Для всех основных строений количество надземных этажей</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val="en-US" w:eastAsia="ru-RU"/>
              </w:rPr>
              <w:t>2-3</w:t>
            </w:r>
          </w:p>
        </w:tc>
      </w:tr>
      <w:tr w:rsidR="00C63C3F" w:rsidRPr="00C63C3F" w:rsidTr="00C63C3F">
        <w:trPr>
          <w:trHeight w:val="405"/>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7. Коэффициент плотности застройки</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0.45</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Предприятия обслуживания, разрешенные «по праву», размещаются в первых этажах выходящих на улицу жилых домов или пристраиваются к ним при условии, что загрузка предприятий и выходы для посетителей располагаются со стороны улицы.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Вспомогательные строения, за исключением гаражей, размещать со стороны улиц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ЖЗ.3 – ЗОНА МНОГОЭТАЖНОЙ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многоквартирные дома в 5 этажей и выше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объекты дошкольного и внешкольного воспитания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библиотеки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музеи, выставочные залы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помещения для занятий физкультурой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1.7 аптеки, кабинеты практикующих врачей, центры народной и др. медицины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магазины товаров первой необходимости, кафе, закусочные, столовые (без или с ограниченным ассортиментом алкогольных напитков) – отдельно стоящие, встроенные, пристроенные, встроенно-пристроенные – при условии, что общая площадь объекта не превышает 300м</w:t>
      </w:r>
      <w:r w:rsidRPr="00C63C3F">
        <w:rPr>
          <w:rFonts w:ascii="Arial Narrow" w:eastAsia="Times New Roman" w:hAnsi="Arial Narrow" w:cs="Tahoma"/>
          <w:color w:val="304855"/>
          <w:sz w:val="18"/>
          <w:szCs w:val="18"/>
          <w:vertAlign w:val="superscript"/>
          <w:lang w:eastAsia="ru-RU"/>
        </w:rPr>
        <w:t>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1.10 индивидуальное обслуживание клиентов (общая площадь объекта не более 200 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в т. ч. Мастерские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1.11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1.12 жилые улицы, проезды (ширина проезда не менее 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боксовые гаражи из расчета 1 место для каждых 4 жилых единиц на земельных участках многоквартирных домов и открытые стоянки, но не более чем 1 место парковки на 1 квартиру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дома приема гостей, центры обслуживания туристов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залы рекреации (с бассейном или без)</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видео салоны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объекты торгово-бытового назначения повседневного пользования площадью, превышающей разрешенных «по праву»</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киоски, лоточная торговля, временные павильоны розничной торговли и обслуживания населения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офисы, конторы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предприятия У класса по санитарной классификации и безвредные</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отделения милиции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издательства и редакционные офисы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3.10 компьютерные центры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3.11 рекламные агентства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3.12 мастерские по ремонту и обслуживанию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3.13 инженерно-технические объекты: котельные, ГРП, ТП, КНС и др.</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3.14 открытые стоянки, но не более чем 1 место парковки на одну квартиру</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ПАРАМЕТРЫ СТРОИТЕЛЬСТВА</w:t>
      </w:r>
    </w:p>
    <w:tbl>
      <w:tblPr>
        <w:tblW w:w="10005" w:type="dxa"/>
        <w:tblInd w:w="-320" w:type="dxa"/>
        <w:shd w:val="clear" w:color="auto" w:fill="FFFFFF"/>
        <w:tblCellMar>
          <w:left w:w="0" w:type="dxa"/>
          <w:right w:w="0" w:type="dxa"/>
        </w:tblCellMar>
        <w:tblLook w:val="04A0"/>
      </w:tblPr>
      <w:tblGrid>
        <w:gridCol w:w="6885"/>
        <w:gridCol w:w="3120"/>
      </w:tblGrid>
      <w:tr w:rsidR="00C63C3F" w:rsidRPr="00C63C3F" w:rsidTr="00C63C3F">
        <w:trPr>
          <w:trHeight w:val="307"/>
        </w:trPr>
        <w:tc>
          <w:tcPr>
            <w:tcW w:w="688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3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1093"/>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Минимальная площадь участка многоквартирного дома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общей площади жилых домов</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22,7</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1,26</w:t>
            </w:r>
          </w:p>
        </w:tc>
      </w:tr>
      <w:tr w:rsidR="00C63C3F" w:rsidRPr="00C63C3F" w:rsidTr="00C63C3F">
        <w:trPr>
          <w:trHeight w:val="344"/>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Расстояния между жилыми домами: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расстояние между длинными сторонами зданий (не менее),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-расстояние между длинными сторонами и торцами зданий с окнами из жилых комнат  (не менее),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жилыми и общественными зданиями, а также производственными</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основе расчетов инсоляции и освещенности, в соответствии с противопожарными и санитарными требованиями, но не менее 50 м</w:t>
            </w:r>
          </w:p>
        </w:tc>
      </w:tr>
      <w:tr w:rsidR="00C63C3F" w:rsidRPr="00C63C3F" w:rsidTr="00C63C3F">
        <w:trPr>
          <w:trHeight w:val="10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Минимальные расстояния от окон жилых и общественных зданий:</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до хозяйственных построек</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до площадок для выгула собак</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20м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40м</w:t>
            </w:r>
          </w:p>
        </w:tc>
      </w:tr>
      <w:tr w:rsidR="00C63C3F" w:rsidRPr="00C63C3F" w:rsidTr="00C63C3F">
        <w:trPr>
          <w:trHeight w:val="2253"/>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 Минимальные размеры площадок, размещаемых в жилой застройке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игр детей дошкольного и школьного возраста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отдыха взрослого населения</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занятий физкультурой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хозяйственной цели и выгула собак</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стоянки автомашин</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0,7</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0,1</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0,8</w:t>
            </w:r>
          </w:p>
        </w:tc>
      </w:tr>
      <w:tr w:rsidR="00C63C3F" w:rsidRPr="00C63C3F" w:rsidTr="00C63C3F">
        <w:trPr>
          <w:trHeight w:val="870"/>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Отступ линии жилой застройки от красных линий: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магистральных улиц</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жилых улиц</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3м</w:t>
            </w:r>
          </w:p>
        </w:tc>
      </w:tr>
      <w:tr w:rsidR="00C63C3F" w:rsidRPr="00C63C3F" w:rsidTr="00C63C3F">
        <w:trPr>
          <w:trHeight w:val="311"/>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6. Минимальное расстояние от границ участков до лесных массивов</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w:t>
            </w:r>
          </w:p>
        </w:tc>
      </w:tr>
      <w:tr w:rsidR="00C63C3F" w:rsidRPr="00C63C3F" w:rsidTr="00C63C3F">
        <w:trPr>
          <w:trHeight w:val="4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Предприятия обслуживания, разрешенные «по праву», размещаются в первых этажах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r>
      <w:tr w:rsidR="00C63C3F" w:rsidRPr="00C63C3F" w:rsidTr="00C63C3F">
        <w:trPr>
          <w:trHeight w:val="4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Высота зданий:</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для жилых зданий количество наземных этажей</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этажей и выше</w:t>
            </w:r>
          </w:p>
        </w:tc>
      </w:tr>
      <w:tr w:rsidR="00C63C3F" w:rsidRPr="00C63C3F" w:rsidTr="00C63C3F">
        <w:trPr>
          <w:trHeight w:val="4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Коэффициент плотности застройки</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0.45</w:t>
            </w:r>
          </w:p>
        </w:tc>
      </w:tr>
    </w:tbl>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ОД – ОБЩЕСТВЕННО-ДЕЛОВЫЕ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административных, культовых и иных зданий, строений, сооружений и стоянок автомобильного транспорта; центров деловой, финансовой, общественной активности.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ОД охватывает общепоселковый центр и общественные центры жилых образований, характеризующихся разнофункциональным использованием территории, и подразделяется на 3 группы общественно-деловых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ОД.1 – административно-деловые, торгово-бытовые, культурно-просветительские, общественно-коммерческие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ОД.2 – образовательные (учебные)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ОД.3 – лечебные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ОД.1 – АДМИНИСТРАТИВНО-ДЕЛОВАЯ, ТОРГОВО-БЫТОВАЯ, КУЛЬТУРНО-ПРОСВЕТИТЕЛЬСКАЯ, ОБЩЕСТВЕННО-КОММЕРЧЕСКАЯ ЗОНА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культурно-досуговые центры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библиотеки, архивы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информационные центры, компьютерные центры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музеи, выставочные залы, картинные галереи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концертные залы, театры-студии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гостиные для творческих встреч, творческие союзы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почтамт, телефон, телеграф</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1.8 банки, отделения банков, иные финансовые организации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торговые центры, демонстрационные залы, магазины без ограничения профиля или ассортимента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1.10 художественные магазины-салоны, лавки сувениров, центры народных ремесел, кустарные мастерские</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1.11 рестораны, кафе, бары, закусочные</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1.12 дома быта, ремонтные мастерские бытовой техники, пошивочные ателье, иные объекты бытового обслуживания населения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1.13 сфера услуг для граждан (нотариальные конторы, юридические консультации)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1.14 гостиницы, дома приема гостей поселка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1.15 организации и учреждения управления, юстиции, общественные организации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1.16 офисы различных фирм, компаний, представительств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1.17 печать, пресса, рекламные агентства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1.18 объекты культа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жилые квартиры в зданиях смешанного использования с жильем на верхних этажах и с запрещением смешения видов пользования на одном и том же этаже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квартиры в многоквартирных домах, которые разрешается использовать для занятий бизнесом или торговлей на 1 этаже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консультации, кабинеты практикующих врачей, центры народной и др. медицины, аптеки</w:t>
      </w:r>
    </w:p>
    <w:p w:rsidR="00C63C3F" w:rsidRPr="00C63C3F" w:rsidRDefault="00C63C3F" w:rsidP="00C63C3F">
      <w:pPr>
        <w:shd w:val="clear" w:color="auto" w:fill="FFFFFF"/>
        <w:spacing w:before="12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2.5 </w:t>
      </w:r>
      <w:r w:rsidRPr="00C63C3F">
        <w:rPr>
          <w:rFonts w:ascii="Arial Narrow" w:eastAsia="Times New Roman" w:hAnsi="Arial Narrow" w:cs="Tahoma"/>
          <w:color w:val="304855"/>
          <w:sz w:val="20"/>
          <w:lang w:eastAsia="ru-RU"/>
        </w:rPr>
        <w:t>открытое или встроенное место парковки легковых автомобилей на каждые 30</w:t>
      </w:r>
      <w:r w:rsidRPr="00C63C3F">
        <w:rPr>
          <w:rFonts w:ascii="Arial Narrow" w:eastAsia="Times New Roman" w:hAnsi="Arial Narrow" w:cs="Tahoma"/>
          <w:color w:val="304855"/>
          <w:sz w:val="18"/>
          <w:szCs w:val="18"/>
          <w:lang w:eastAsia="ru-RU"/>
        </w:rPr>
        <w:t>м</w:t>
      </w:r>
      <w:r w:rsidRPr="00C63C3F">
        <w:rPr>
          <w:rFonts w:ascii="Arial Narrow" w:eastAsia="Times New Roman" w:hAnsi="Arial Narrow" w:cs="Tahoma"/>
          <w:color w:val="304855"/>
          <w:sz w:val="14"/>
          <w:szCs w:val="14"/>
          <w:vertAlign w:val="superscript"/>
          <w:lang w:eastAsia="ru-RU"/>
        </w:rPr>
        <w:t>2</w:t>
      </w:r>
      <w:r w:rsidRPr="00C63C3F">
        <w:rPr>
          <w:rFonts w:ascii="Arial Narrow" w:eastAsia="Times New Roman" w:hAnsi="Arial Narrow" w:cs="Tahoma"/>
          <w:color w:val="304855"/>
          <w:sz w:val="20"/>
          <w:lang w:eastAsia="ru-RU"/>
        </w:rPr>
        <w:t>  площади здания общественного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3.1 киоски, временные павильоны розничной торговли и обслуживания населения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3.2 инженерно-транспортные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3.3 инженерно-технические объекты: КНС, ТП, ГРП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3.4 рынки крытые и открытые, рыночные комплексы</w:t>
      </w:r>
    </w:p>
    <w:p w:rsidR="00C63C3F" w:rsidRPr="00C63C3F" w:rsidRDefault="00C63C3F" w:rsidP="00C63C3F">
      <w:pPr>
        <w:shd w:val="clear" w:color="auto" w:fill="FFFFFF"/>
        <w:spacing w:after="225" w:line="240" w:lineRule="auto"/>
        <w:ind w:firstLine="540"/>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использования земельных участков и объектов капитального строительства:</w:t>
      </w:r>
      <w:bookmarkStart w:id="0" w:name="Par1016"/>
      <w:bookmarkStart w:id="1" w:name="Par1101"/>
    </w:p>
    <w:p w:rsidR="00C63C3F" w:rsidRPr="00C63C3F" w:rsidRDefault="00C63C3F" w:rsidP="00C63C3F">
      <w:pPr>
        <w:shd w:val="clear" w:color="auto" w:fill="FFFFFF"/>
        <w:spacing w:after="225" w:line="240" w:lineRule="auto"/>
        <w:ind w:firstLine="284"/>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  этажность - до 3-х этажей включительно.</w:t>
      </w:r>
    </w:p>
    <w:p w:rsidR="00C63C3F" w:rsidRPr="00C63C3F" w:rsidRDefault="00C63C3F" w:rsidP="00C63C3F">
      <w:pPr>
        <w:shd w:val="clear" w:color="auto" w:fill="FFFFFF"/>
        <w:spacing w:after="225" w:line="240" w:lineRule="auto"/>
        <w:ind w:firstLine="284"/>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минимальные отступы от границ земельных участков: не менее противопожарного разрыва между зданиями, строениями и сооружениями.</w:t>
      </w:r>
    </w:p>
    <w:p w:rsidR="00C63C3F" w:rsidRPr="00C63C3F" w:rsidRDefault="00C63C3F" w:rsidP="00C63C3F">
      <w:pPr>
        <w:shd w:val="clear" w:color="auto" w:fill="FFFFFF"/>
        <w:spacing w:after="225" w:line="240" w:lineRule="auto"/>
        <w:ind w:firstLine="284"/>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Нормативные размеры  земельных участков</w:t>
      </w:r>
    </w:p>
    <w:tbl>
      <w:tblPr>
        <w:tblW w:w="8265" w:type="dxa"/>
        <w:tblInd w:w="-5" w:type="dxa"/>
        <w:shd w:val="clear" w:color="auto" w:fill="FFFFFF"/>
        <w:tblCellMar>
          <w:left w:w="0" w:type="dxa"/>
          <w:right w:w="0" w:type="dxa"/>
        </w:tblCellMar>
        <w:tblLook w:val="04A0"/>
      </w:tblPr>
      <w:tblGrid>
        <w:gridCol w:w="3655"/>
        <w:gridCol w:w="4610"/>
      </w:tblGrid>
      <w:tr w:rsidR="00C63C3F" w:rsidRPr="00C63C3F" w:rsidTr="00C63C3F">
        <w:trPr>
          <w:trHeight w:val="444"/>
        </w:trPr>
        <w:tc>
          <w:tcPr>
            <w:tcW w:w="36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Учреждение</w:t>
            </w:r>
          </w:p>
        </w:tc>
        <w:tc>
          <w:tcPr>
            <w:tcW w:w="4614"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34" w:lineRule="atLeast"/>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 земельного участка</w:t>
            </w:r>
          </w:p>
        </w:tc>
      </w:tr>
      <w:tr w:rsidR="00C63C3F" w:rsidRPr="00C63C3F" w:rsidTr="00C63C3F">
        <w:trPr>
          <w:trHeight w:val="996"/>
        </w:trPr>
        <w:tc>
          <w:tcPr>
            <w:tcW w:w="3657"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Магазины, в том числе: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Продовольственные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Непродовольственные</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Торговые центры сельских поселений с числом жителей, тыс. чел.:</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1 тыс.чел. – 0,1 - 0,2 га на объект;</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св.1 до 3 – 0,2-0,4 га.</w:t>
            </w:r>
          </w:p>
        </w:tc>
      </w:tr>
      <w:tr w:rsidR="00C63C3F" w:rsidRPr="00C63C3F" w:rsidTr="00C63C3F">
        <w:tc>
          <w:tcPr>
            <w:tcW w:w="36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Рыночные комплексы</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При торговой площади рыночного комплекса: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600 м2 – 14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/на 1 торговое место</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св.3000 м2 – 7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торговое место</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Предприятия общественного питания</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100 мест, при числе мест:</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50 м2 – 0,2 - 0,25 га на объект;</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св.50 до 150 – 0,2-0,15 га;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св.150 – 0,1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Предприятия бытового обслуживания, в том числе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обслуживания населения</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для обслуживания предприятий</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10 рабочих мест для предприятий мощностью:</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pacing w:val="-6"/>
                <w:sz w:val="24"/>
                <w:szCs w:val="24"/>
                <w:lang w:eastAsia="ru-RU"/>
              </w:rPr>
              <w:t>от 10 до 50 – 0,1-0,2 га;</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50 до 150 – 0,05-0,08 га</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0,5-1,2 га на объект</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Прачечные, химчистки в том числе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для обслуживания населения</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фабрики-прачечные</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 </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0,1-0,2 га на объект</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0,5-1,0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Бани</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0,2-0,4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Отделения и филиалы банков</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При кол. операционных касс, га на объект:</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кассы – 0,05 га;</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 касс – 0,4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Отделение связи</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34" w:lineRule="atLeast"/>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0,3-0,35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Организации и учреждения управления</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34" w:lineRule="atLeast"/>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60-40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сотрудника: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Гостиницы</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м2 на одно место при числе мест гостиницы:</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25 до 100 – 55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 100 – 30 м2.</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Жилищно-эксплуатационные организации</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Пункты приема вторичного сырья</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0,01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Пожарные депо</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0,5-2 га</w:t>
            </w:r>
          </w:p>
        </w:tc>
      </w:tr>
    </w:tbl>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ОД.2 - ОБРАЗОВАТЕЛЬНАЯ (УЧЕБНАЯ) ЗОНА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pacing w:val="20"/>
          <w:sz w:val="18"/>
          <w:lang w:eastAsia="ru-RU"/>
        </w:rPr>
        <w:t>1</w:t>
      </w:r>
      <w:r w:rsidRPr="00C63C3F">
        <w:rPr>
          <w:rFonts w:ascii="Arial Narrow" w:eastAsia="Times New Roman" w:hAnsi="Arial Narrow" w:cs="Tahoma"/>
          <w:b/>
          <w:bCs/>
          <w:color w:val="304855"/>
          <w:sz w:val="20"/>
          <w:lang w:eastAsia="ru-RU"/>
        </w:rPr>
        <w:t>.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1.1 зона застройки (учебные здания, детские дошкольные учреждения)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1.2   открытые   и   крытые   спортплощадки   и   сооружения   (спортивные   залы, плавательные бассейны, стадионы, игровые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1.3 хозяйственная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1.4 зеленая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1.5 ограждение участка учреждения и полоса зеленых насаждений вдоль забора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Вспомогательные виды разрешенного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автостоянки для обслуживающих видов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зеленые насаждения, малые архитектурные формы, элементы дизайна и иные объекты благоустройства;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отдельно стоящие, встроенные и пристроенные гаражи для служебных автомобилей;</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служебно-бытовые помещения и хозяйственные постройки.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Условно разрешенные виды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временные (нестационарные) объекты</w:t>
      </w:r>
    </w:p>
    <w:p w:rsidR="00C63C3F" w:rsidRPr="00C63C3F" w:rsidRDefault="00C63C3F" w:rsidP="00C63C3F">
      <w:pPr>
        <w:shd w:val="clear" w:color="auto" w:fill="FFFFFF"/>
        <w:spacing w:before="67" w:after="0" w:line="240" w:lineRule="auto"/>
        <w:ind w:right="-5"/>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900" w:type="dxa"/>
        <w:tblInd w:w="-320" w:type="dxa"/>
        <w:shd w:val="clear" w:color="auto" w:fill="FFFFFF"/>
        <w:tblCellMar>
          <w:left w:w="0" w:type="dxa"/>
          <w:right w:w="0" w:type="dxa"/>
        </w:tblCellMar>
        <w:tblLook w:val="04A0"/>
      </w:tblPr>
      <w:tblGrid>
        <w:gridCol w:w="4946"/>
        <w:gridCol w:w="2238"/>
        <w:gridCol w:w="57"/>
        <w:gridCol w:w="2659"/>
      </w:tblGrid>
      <w:tr w:rsidR="00C63C3F" w:rsidRPr="00C63C3F" w:rsidTr="00C63C3F">
        <w:trPr>
          <w:trHeight w:val="270"/>
        </w:trPr>
        <w:tc>
          <w:tcPr>
            <w:tcW w:w="52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4680"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1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Общеобразовательных учреждений</w:t>
            </w:r>
          </w:p>
        </w:tc>
        <w:tc>
          <w:tcPr>
            <w:tcW w:w="276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Детских дошкольных учреждений</w:t>
            </w:r>
          </w:p>
        </w:tc>
      </w:tr>
      <w:tr w:rsidR="00C63C3F" w:rsidRPr="00C63C3F" w:rsidTr="00C63C3F">
        <w:trPr>
          <w:trHeight w:val="387"/>
        </w:trPr>
        <w:tc>
          <w:tcPr>
            <w:tcW w:w="5220"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Вместимость вновь строящихся</w:t>
            </w:r>
          </w:p>
        </w:tc>
        <w:tc>
          <w:tcPr>
            <w:tcW w:w="1927"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1000 уч-ся</w:t>
            </w:r>
          </w:p>
        </w:tc>
        <w:tc>
          <w:tcPr>
            <w:tcW w:w="2753" w:type="dxa"/>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350 человек</w:t>
            </w:r>
          </w:p>
        </w:tc>
      </w:tr>
      <w:tr w:rsidR="00C63C3F" w:rsidRPr="00C63C3F" w:rsidTr="00C63C3F">
        <w:trPr>
          <w:trHeight w:val="344"/>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Высота здания, этажность</w:t>
            </w:r>
          </w:p>
        </w:tc>
        <w:tc>
          <w:tcPr>
            <w:tcW w:w="192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c>
          <w:tcPr>
            <w:tcW w:w="27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w:t>
            </w:r>
          </w:p>
        </w:tc>
      </w:tr>
      <w:tr w:rsidR="00C63C3F" w:rsidRPr="00C63C3F" w:rsidTr="00C63C3F">
        <w:trPr>
          <w:trHeight w:val="336"/>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Высота забора</w:t>
            </w:r>
          </w:p>
        </w:tc>
        <w:tc>
          <w:tcPr>
            <w:tcW w:w="192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c>
          <w:tcPr>
            <w:tcW w:w="2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1,6м</w:t>
            </w:r>
          </w:p>
        </w:tc>
      </w:tr>
      <w:tr w:rsidR="00C63C3F" w:rsidRPr="00C63C3F" w:rsidTr="00C63C3F">
        <w:trPr>
          <w:trHeight w:val="706"/>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 Минимальное расстояние от здания учреждения до красной линии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192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25м</w:t>
            </w:r>
          </w:p>
        </w:tc>
        <w:tc>
          <w:tcPr>
            <w:tcW w:w="2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25м</w:t>
            </w:r>
          </w:p>
        </w:tc>
      </w:tr>
      <w:tr w:rsidR="00C63C3F" w:rsidRPr="00C63C3F" w:rsidTr="00C63C3F">
        <w:trPr>
          <w:trHeight w:val="870"/>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Минимальное расстояние между отдельными зданиями, сооружениями на участке учреждения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192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 требованиями СанПиН 2.4.2.1178-02</w:t>
            </w:r>
          </w:p>
        </w:tc>
        <w:tc>
          <w:tcPr>
            <w:tcW w:w="2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 требованиями СанПиН 2.4.1.1249-03 и пособием к СНиП «Проектирование детских дошкольных учреждений»</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 Минимальное расстояние от границ участка производственного объекта (не пожаровзрывоопасные объекты)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1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 до участка школы</w:t>
            </w:r>
          </w:p>
        </w:tc>
        <w:tc>
          <w:tcPr>
            <w:tcW w:w="276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 до участка детского учреждения</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7. Площадь зеленых насаждений на участке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w:t>
            </w:r>
          </w:p>
        </w:tc>
        <w:tc>
          <w:tcPr>
            <w:tcW w:w="1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w:t>
            </w:r>
          </w:p>
        </w:tc>
        <w:tc>
          <w:tcPr>
            <w:tcW w:w="276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8. Размер  земельного участка (кол. мест на 1 тыс. чел.)</w:t>
            </w:r>
          </w:p>
        </w:tc>
        <w:tc>
          <w:tcPr>
            <w:tcW w:w="4680"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одно место при вместимости учреждений:</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40 до 400 - 50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400 до 500 - 60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500 до 600 - 50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600 до 800 - 40 м2;</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800 до 1100 - 33 м2</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9. Максимальный процент застройки</w:t>
            </w:r>
          </w:p>
        </w:tc>
        <w:tc>
          <w:tcPr>
            <w:tcW w:w="4680"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64,6</w:t>
            </w:r>
          </w:p>
        </w:tc>
      </w:tr>
      <w:tr w:rsidR="00C63C3F" w:rsidRPr="00C63C3F" w:rsidTr="00C63C3F">
        <w:tc>
          <w:tcPr>
            <w:tcW w:w="4995"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lastRenderedPageBreak/>
              <w:t> </w:t>
            </w:r>
          </w:p>
        </w:tc>
        <w:tc>
          <w:tcPr>
            <w:tcW w:w="2235"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c>
          <w:tcPr>
            <w:tcW w:w="2670"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bl>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before="77" w:after="0"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ОД.3 - ЛЕЧЕБНАЯ ЗОНА</w:t>
      </w:r>
    </w:p>
    <w:p w:rsidR="00C63C3F" w:rsidRPr="00C63C3F" w:rsidRDefault="00C63C3F" w:rsidP="00C63C3F">
      <w:pPr>
        <w:shd w:val="clear" w:color="auto" w:fill="FFFFFF"/>
        <w:spacing w:before="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1.  Основные виды разрешенного использования</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1.1</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лечебные корпуса для неинфекционных больных</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1.2</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лечебные корпуса для инфекционных больных</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1.3</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поликлиника</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1.4</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служба приготовления пищи</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1.5</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садово-парковая зона</w:t>
      </w:r>
    </w:p>
    <w:p w:rsidR="00C63C3F" w:rsidRPr="00C63C3F" w:rsidRDefault="00C63C3F" w:rsidP="00C63C3F">
      <w:pPr>
        <w:shd w:val="clear" w:color="auto" w:fill="FFFFFF"/>
        <w:spacing w:before="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1.6 хозяйственные,   инженерно-технические   объекты (склады, ремонтные</w:t>
      </w:r>
      <w:r w:rsidRPr="00C63C3F">
        <w:rPr>
          <w:rFonts w:ascii="Arial Narrow" w:eastAsia="Times New Roman" w:hAnsi="Arial Narrow" w:cs="Tahoma"/>
          <w:color w:val="304855"/>
          <w:sz w:val="20"/>
          <w:szCs w:val="20"/>
          <w:lang w:eastAsia="ru-RU"/>
        </w:rPr>
        <w:br/>
      </w:r>
      <w:r w:rsidRPr="00C63C3F">
        <w:rPr>
          <w:rFonts w:ascii="Arial Narrow" w:eastAsia="Times New Roman" w:hAnsi="Arial Narrow" w:cs="Tahoma"/>
          <w:color w:val="304855"/>
          <w:sz w:val="20"/>
          <w:lang w:eastAsia="ru-RU"/>
        </w:rPr>
        <w:t>мастерские, гаражи, котельные, насосные и т.д.)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1.7 ограждение участка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2.  Условно разрешенные виды использования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2.1 радиологический и патологоанатомический отделения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2.2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2.3 места парковки легковых автомобилей - из расчета 1 машино-место на 20 коек в больнице/ на 20 посещений в смену поликлиник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3.  Вспомогательные виды разрешенного использования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w:t>
      </w:r>
      <w:r w:rsidRPr="00C63C3F">
        <w:rPr>
          <w:rFonts w:ascii="Arial Narrow" w:eastAsia="Times New Roman" w:hAnsi="Arial Narrow" w:cs="Tahoma"/>
          <w:color w:val="304855"/>
          <w:sz w:val="18"/>
          <w:lang w:eastAsia="ru-RU"/>
        </w:rPr>
        <w:t>1 </w:t>
      </w:r>
      <w:r w:rsidRPr="00C63C3F">
        <w:rPr>
          <w:rFonts w:ascii="Arial Narrow" w:eastAsia="Times New Roman" w:hAnsi="Arial Narrow" w:cs="Tahoma"/>
          <w:color w:val="304855"/>
          <w:sz w:val="20"/>
          <w:lang w:eastAsia="ru-RU"/>
        </w:rPr>
        <w:t>прачечные</w:t>
      </w:r>
    </w:p>
    <w:p w:rsidR="00C63C3F" w:rsidRPr="00C63C3F" w:rsidRDefault="00C63C3F" w:rsidP="00C63C3F">
      <w:pPr>
        <w:shd w:val="clear" w:color="auto" w:fill="FFFFFF"/>
        <w:spacing w:before="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на территории лечебно-оздоровительных учреждений не допускается размещение не связанных с ними зданий и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825" w:type="dxa"/>
        <w:tblInd w:w="-244" w:type="dxa"/>
        <w:shd w:val="clear" w:color="auto" w:fill="FFFFFF"/>
        <w:tblCellMar>
          <w:left w:w="0" w:type="dxa"/>
          <w:right w:w="0" w:type="dxa"/>
        </w:tblCellMar>
        <w:tblLook w:val="04A0"/>
      </w:tblPr>
      <w:tblGrid>
        <w:gridCol w:w="5145"/>
        <w:gridCol w:w="4680"/>
      </w:tblGrid>
      <w:tr w:rsidR="00C63C3F" w:rsidRPr="00C63C3F" w:rsidTr="00C63C3F">
        <w:trPr>
          <w:trHeight w:val="307"/>
        </w:trPr>
        <w:tc>
          <w:tcPr>
            <w:tcW w:w="51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46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r>
      <w:tr w:rsidR="00C63C3F" w:rsidRPr="00C63C3F" w:rsidTr="00C63C3F">
        <w:trPr>
          <w:trHeight w:val="2029"/>
        </w:trPr>
        <w:tc>
          <w:tcPr>
            <w:tcW w:w="5144"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1.Минимальное расстояние: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от зданий больниц с палатными отделениями, роддомов и диспансеров со стационаром до красных линий и жилых домов;</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от лечебно-диагностических корпусов больницы, зданий поликлиники, женской консультации и диспансеров без стационара до красных линий и жилых зданий;</w:t>
            </w:r>
          </w:p>
        </w:tc>
        <w:tc>
          <w:tcPr>
            <w:tcW w:w="4680" w:type="dxa"/>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30м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Не менее 15м</w:t>
            </w:r>
          </w:p>
        </w:tc>
      </w:tr>
      <w:tr w:rsidR="00C63C3F" w:rsidRPr="00C63C3F" w:rsidTr="00C63C3F">
        <w:trPr>
          <w:trHeight w:val="344"/>
        </w:trPr>
        <w:tc>
          <w:tcPr>
            <w:tcW w:w="51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2. Расстояния между отдельными зданиями, сооружениями на участке лечебно-профилактического учреждения</w:t>
            </w:r>
          </w:p>
        </w:tc>
        <w:tc>
          <w:tcPr>
            <w:tcW w:w="46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 требованиями СанПиН 2.4.1.1249-03 и пособием к СНиП «Проектирование объектов здравоохранения»</w:t>
            </w:r>
          </w:p>
        </w:tc>
      </w:tr>
      <w:tr w:rsidR="00C63C3F" w:rsidRPr="00C63C3F" w:rsidTr="00C63C3F">
        <w:trPr>
          <w:trHeight w:val="778"/>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Минимальное расстояние от границ участка производственного объекта (не пожаровзрывоопасные объекты)</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 до участка учреждений здравоохранения</w:t>
            </w:r>
          </w:p>
        </w:tc>
      </w:tr>
      <w:tr w:rsidR="00C63C3F" w:rsidRPr="00C63C3F" w:rsidTr="00C63C3F">
        <w:trPr>
          <w:trHeight w:val="863"/>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 Площадь зеленых насаждений и газонов</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60% площади больниц и диспансера со стационаром</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Размер земельных участков, в т. ч.</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Стационары всех типов со вспомогательными зданиями и сооружениями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Поликлиника, амбулатория, диспансер (без стационара)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Станция скорой медицинской помощи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r w:rsidRPr="00C63C3F">
              <w:rPr>
                <w:rFonts w:ascii="Arial Narrow" w:eastAsia="Times New Roman" w:hAnsi="Arial Narrow" w:cs="Times New Roman"/>
                <w:color w:val="304855"/>
                <w:spacing w:val="-8"/>
                <w:sz w:val="24"/>
                <w:szCs w:val="24"/>
                <w:lang w:eastAsia="ru-RU"/>
              </w:rPr>
              <w:t>Фельдшерские или фельдшерско-акушерские пункты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Аптеки</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одно койко-место при вместимости учреждений:</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50 коек – 300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50-100 коек – 300-200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pacing w:val="-2"/>
                <w:sz w:val="24"/>
                <w:szCs w:val="24"/>
                <w:lang w:eastAsia="ru-RU"/>
              </w:rPr>
              <w:t>100-200 коек – 200-140 м</w:t>
            </w:r>
            <w:r w:rsidRPr="00C63C3F">
              <w:rPr>
                <w:rFonts w:ascii="Arial Narrow" w:eastAsia="Times New Roman" w:hAnsi="Arial Narrow" w:cs="Times New Roman"/>
                <w:color w:val="304855"/>
                <w:spacing w:val="-2"/>
                <w:sz w:val="18"/>
                <w:szCs w:val="18"/>
                <w:vertAlign w:val="superscript"/>
                <w:lang w:eastAsia="ru-RU"/>
              </w:rPr>
              <w:t>2</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0,3га</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0,1 га.</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 га</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 – 0,3 га</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 Максимальный процент застройки в границах земельного участка</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60</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7. Минимальные отступы от границ земельного участка в целях определения места допустимого размещения объекта</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5м</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8. Предельное количество надземных этажей</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9. Предельная высота ограждения</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2м</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ПР - ПРОИЗВОДСТВЕННЫЕ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В состав производственных зон включены зоны размещения промышленных предприятий с различными нормативами воздействия на окружающую среду, коммунальных и складских объектов, и обеспечивающих их функционирование объектов инженерной и транспортной структур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а также для установления санитарно-защитных зон таких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Виды производственных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ПР.1 – зона промышленности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ПР.2 – зона коммунально-складская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ПР.1 – ЗОНА ПРОМЫШЛЕННОСТИ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Производственная (промышленная, коммунально-складская) деятельность, коммунальное инженерно-техническое обеспечение (размещение новых, эксплуатация существующих)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дороги, проезды (ширина проездов - не менее 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w:t>
      </w:r>
      <w:r w:rsidRPr="00C63C3F">
        <w:rPr>
          <w:rFonts w:ascii="Arial Narrow" w:eastAsia="Times New Roman" w:hAnsi="Arial Narrow" w:cs="Tahoma"/>
          <w:b/>
          <w:bCs/>
          <w:color w:val="304855"/>
          <w:sz w:val="24"/>
          <w:szCs w:val="24"/>
          <w:lang w:eastAsia="ru-RU"/>
        </w:rPr>
        <w:t> </w:t>
      </w:r>
      <w:r w:rsidRPr="00C63C3F">
        <w:rPr>
          <w:rFonts w:ascii="Arial Narrow" w:eastAsia="Times New Roman" w:hAnsi="Arial Narrow" w:cs="Tahoma"/>
          <w:color w:val="304855"/>
          <w:sz w:val="24"/>
          <w:szCs w:val="24"/>
          <w:lang w:eastAsia="ru-RU"/>
        </w:rPr>
        <w:t>спортивные 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административные организации, офисы, конторы (сопутствующие производствам)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наземные и подземные стоянки краткосрочного и долгосрочного хранения автомобилей, площадки транзитного транспорта с местами хранения автобусов, грузовиков,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авторемонтные мастерские (предприятия), автобусные парки, парки грузового транспорта, таксопарки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автозаправочные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объекты пожарной охраны.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предприятия бытового обслуживания (баня, прачечная, химчистка, ремонт бытовой техники и пр.)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предприятия торговли, общественного питания (столовая, хлебопекарня)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3.10 коммерческие и индивидуальные гаражи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3.11 ветеринарные пункты, ветамбулатория, ветстанция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3.12 общественные туалеты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8"/>
          <w:szCs w:val="28"/>
          <w:lang w:eastAsia="ru-RU"/>
        </w:rPr>
        <w:t>Параметры строительства</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размеры земельного участка – 2000 кв. м.</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Максимальный процент застройки в границах земельного участка – 60.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Предельное количество надземных этажей – 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Примечание:</w:t>
      </w:r>
      <w:r w:rsidRPr="00C63C3F">
        <w:rPr>
          <w:rFonts w:ascii="Tahoma" w:eastAsia="Times New Roman" w:hAnsi="Tahoma" w:cs="Tahoma"/>
          <w:color w:val="304855"/>
          <w:sz w:val="18"/>
          <w:szCs w:val="18"/>
          <w:lang w:eastAsia="ru-RU"/>
        </w:rPr>
        <w:t> </w:t>
      </w:r>
      <w:r w:rsidRPr="00C63C3F">
        <w:rPr>
          <w:rFonts w:ascii="Arial Narrow" w:eastAsia="Times New Roman" w:hAnsi="Arial Narrow" w:cs="Tahoma"/>
          <w:color w:val="304855"/>
          <w:sz w:val="24"/>
          <w:szCs w:val="24"/>
          <w:lang w:eastAsia="ru-RU"/>
        </w:rPr>
        <w:t>Предприятия, группы предприятий, их отдельные здания и сооружения с технологическими процессами являются источниками негативного воздействия на среду обитания и здоровье человека и требуют организации санитарно-защитной зоны. Санитарно-защитная зона утверждается в установленном порядке в соответствии с законодательством РФ  и СанПиН 2.2.1/2.1.1.1200-03 «Санитарно-защитные зоны и санитарная классификация предприятий, сооружений и иных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Ширина санитарно-защитной зоны устанавливается с учетом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классификацией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первого класса – 1000м;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второго класса – 500м;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третьего класса – 300м;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четвертого класса – 100м;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пятого класса – 50м.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санитарно-защитной зоне не допускается размещать: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коллективные или индивидуальные дачные и садово-огородные участки;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предприятия по производству лекарственных веществ, лекарственных средств и лекарственных форм, склады сырья и полупродуктов для фармацевтических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спортивные сооружения, парки, образовательные и детские учреждения, лечебно-профилактические и оздоровительные учреждения общего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объекты для проживания людей.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границах санитарно-защитной зоны допускается размещать: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 Предприятия, их отдельные здания и сооружения с производствами меньшего класса вредности, чем основное производство;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Пожарное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Нежилые помещения для дежурного аварийного персонала и охраны предприятий, помещения для пребывания работающих по вахтовому методу;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Санитарно-защитная зона для предприятий четвертого, пятого классов должна быть максимально озеленена – не менее 60% площади; для предприятий второго и третьего класса – не менее 50%; для предприятий, имеющих санитарно-защитную зону 1000м и более – не менее 40% ее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ПР.2 – КОММУНАЛЬНО-СКЛАДСКАЯ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составе коммунально-складской зоны включены объекты, обеспечивающие функционирование службы ЖКХ, торговые базы, материальные склады, овощехранилища, прирельсовые склады и т.п.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банно-прачечные комбинаты, химчистки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пождепо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контора ЖКХ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материальные склады по комплексной поставке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торговые базы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овощебазы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товарные станции, прирельсовые склады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нефтебазы, склады ГСМ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мусороперерабатывающие заводы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2.1 сервисное обслуживание автомобильного транспорта (кемпинги, автомойки, АЗС, пункты общественного 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гаражи блочного типа для индивидуального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хозяйственные постройки (блочного типа) для содержания мелкого домашнего скота и птицы (для жителей многоквартирных домов)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культовые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полигоны для отходов (шламо и шлакоотвалов)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объекты инженерной инфраструктуры (КНС, ТП, ГРП)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парковки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дороги, подъезды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озеленение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площадки транзитного транспорта с местами хранения автобусов, грузовиков,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пункты первой медицинской помощи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участковые пункты милиции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общественные туалеты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спортивные 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3.10 ветеринарные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Параметры строительства</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размеры земельного участка – 1500 кв. м.</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Максимальный процент застройки в границах земельного участка – 53,3.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Предельное количество надземных этажей – 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ИЗ – ЗОНЫ ИНЖЕНЕРНОЙ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инженерной инфраструктуры предназначены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включают территории для их технического обслуживания и охраны.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lastRenderedPageBreak/>
        <w:t>Выделены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ИЗ.1 – энергосбережения (зона высоковольтных ЛЭП)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ИЗ.2 – водоснабжения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ИЗ.3 – очистки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ИЗ.4 – связи, радиовещания, телевидения и информатики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ИЗ.5 – газоснабжения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ИЗ.1 - ЗОНА ЭНЕРГОСБЕРЕЖЕНИЯ(ВЫСОКОВОЛЬТНЫЕ ЛЭП)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строительство электростанций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строительство линий электропередач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строительство  наземных сооружений кабельных линий электропередач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строительство подстанций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строительство иных сооружений и объектов энергетики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 (требующие специального разрешения)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производить строительство, капитальный ремонт, реконструкцию или снос любых зданий и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проведение сельскохозяйственных и иных работ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 w:name="sub_1102"/>
      <w:r w:rsidRPr="00C63C3F">
        <w:rPr>
          <w:rFonts w:ascii="Arial Narrow" w:eastAsia="Times New Roman" w:hAnsi="Arial Narrow" w:cs="Tahoma"/>
          <w:color w:val="2C5C87"/>
          <w:sz w:val="24"/>
          <w:szCs w:val="24"/>
          <w:u w:val="single"/>
          <w:lang w:eastAsia="ru-RU"/>
        </w:rPr>
        <w:t>2.3 осуществлять всякого рода горные, погрузочно-разгрузочные,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проезд машин и механизмов, имеющих общую высоту с грузом или без груза от поверхности дороги более 4,5м (в охранных зонах воздушных линий электропередачи)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производить земляные работы на глубине более 0,3м, на вспахиваемых землях - на глубине более 0,45м, а также планировку грунта (в охранных зонах подземных кабельных линий электропередачи)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использование земель, входящих в охранную зону, в иных целях - по согласованию с предприятием, в ведении которых находятся ЛЭП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Предельные  размеры земельных участков 0,1 - 0,6 га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42-01-2002 «Газораспределительные системы», СП 78.13330.2012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 </w:t>
      </w:r>
      <w:hyperlink r:id="rId8" w:anchor="sub_0" w:history="1">
        <w:r w:rsidRPr="00C63C3F">
          <w:rPr>
            <w:rFonts w:ascii="Arial Narrow" w:eastAsia="Times New Roman" w:hAnsi="Arial Narrow" w:cs="Tahoma"/>
            <w:color w:val="0000FF"/>
            <w:sz w:val="24"/>
            <w:szCs w:val="24"/>
            <w:u w:val="single"/>
            <w:lang w:eastAsia="ru-RU"/>
          </w:rPr>
          <w:t>постановлением</w:t>
        </w:r>
      </w:hyperlink>
      <w:r w:rsidRPr="00C63C3F">
        <w:rPr>
          <w:rFonts w:ascii="Arial Narrow" w:eastAsia="Times New Roman" w:hAnsi="Arial Narrow" w:cs="Tahoma"/>
          <w:color w:val="304855"/>
          <w:sz w:val="24"/>
          <w:szCs w:val="24"/>
          <w:lang w:eastAsia="ru-RU"/>
        </w:rPr>
        <w:t> Правительства РФ от 11 августа 2003 г. N 486), разработанные в соответствии с Земельным кодексом Российской Федерации, устанавливают порядок определения размеров земельных участков для размещения воздушных линий электропередачи всех классов напряжения и опор линий связи, обслуживающих электрические сети, независимо от формы собственности и ведомстве</w:t>
      </w:r>
      <w:bookmarkStart w:id="3" w:name="sub_22"/>
      <w:r w:rsidRPr="00C63C3F">
        <w:rPr>
          <w:rFonts w:ascii="Arial Narrow" w:eastAsia="Times New Roman" w:hAnsi="Arial Narrow" w:cs="Tahoma"/>
          <w:color w:val="2C5C87"/>
          <w:sz w:val="24"/>
          <w:szCs w:val="24"/>
          <w:u w:val="single"/>
          <w:lang w:eastAsia="ru-RU"/>
        </w:rPr>
        <w:t>нной принадлежности этих линий.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Охранные зоны электрических сетей устанавливаются:</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неотклоненном их положении на расстоянии, м:</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линий ЛЭП напряжением, кВ:</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до 20................................................... 10</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35........................................................ 15</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110...................................................... 20</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220...................................................... 25</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500...................................................... 30</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б) вдоль подземных кабельных линий электропередачи в виде земельного участка, ограниченного вертикальными плоскостями, отстоящими по обе стороны линий от крайних кабелей на расстоянии 1м;</w:t>
      </w:r>
    </w:p>
    <w:p w:rsidR="00C63C3F" w:rsidRPr="00C63C3F" w:rsidRDefault="00C63C3F" w:rsidP="00C63C3F">
      <w:pPr>
        <w:shd w:val="clear" w:color="auto" w:fill="FFFFFF"/>
        <w:spacing w:after="0" w:line="240" w:lineRule="auto"/>
        <w:ind w:right="-5"/>
        <w:outlineLvl w:val="0"/>
        <w:rPr>
          <w:rFonts w:ascii="Helvetica" w:eastAsia="Times New Roman" w:hAnsi="Helvetica" w:cs="Helvetica"/>
          <w:color w:val="701212"/>
          <w:kern w:val="36"/>
          <w:sz w:val="43"/>
          <w:szCs w:val="43"/>
          <w:lang w:eastAsia="ru-RU"/>
        </w:rPr>
      </w:pPr>
      <w:r w:rsidRPr="00C63C3F">
        <w:rPr>
          <w:rFonts w:ascii="Arial Narrow" w:eastAsia="Times New Roman" w:hAnsi="Arial Narrow" w:cs="Helvetica"/>
          <w:color w:val="701212"/>
          <w:kern w:val="36"/>
          <w:sz w:val="24"/>
          <w:szCs w:val="24"/>
          <w:lang w:eastAsia="ru-RU"/>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«Правила охраны электрических сетей напряжением свыше 1000 В» (утв. </w:t>
      </w:r>
      <w:hyperlink r:id="rId9" w:anchor="sub_0" w:history="1">
        <w:r w:rsidRPr="00C63C3F">
          <w:rPr>
            <w:rFonts w:ascii="Arial Narrow" w:eastAsia="Times New Roman" w:hAnsi="Arial Narrow" w:cs="Helvetica"/>
            <w:color w:val="0000FF"/>
            <w:kern w:val="36"/>
            <w:sz w:val="24"/>
            <w:u w:val="single"/>
            <w:lang w:eastAsia="ru-RU"/>
          </w:rPr>
          <w:t>постановлением</w:t>
        </w:r>
      </w:hyperlink>
      <w:r w:rsidRPr="00C63C3F">
        <w:rPr>
          <w:rFonts w:ascii="Arial Narrow" w:eastAsia="Times New Roman" w:hAnsi="Arial Narrow" w:cs="Helvetica"/>
          <w:color w:val="701212"/>
          <w:kern w:val="36"/>
          <w:sz w:val="24"/>
          <w:szCs w:val="24"/>
          <w:lang w:eastAsia="ru-RU"/>
        </w:rPr>
        <w:t> СМ СССР от 26 марта 1984 г. N 255).</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зоне охраны магистральных ЛЭП (Э)</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Использование земельных участков и объектов капитального строительства, расположенных в границах зоны охраны магистральных ЛЭП, осуществляется в соответствии с постановление Правительства Российской Федерации от 24.02.2009 N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ИЗ.2 – ЗОНА ВОДОСНАБЖЕНИЯ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водопроводные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водозаборные сооружения (источники подземного питьевого водоснабжения) с зоной санитарной охраны трех поясов: первого пояса (зона строгого режима радиусом 30 м), второго и третьего поясов (зона ограничений устанавливается проектом в зависимости от площади водозабора)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магистральные водоводы, идущие от водозаборных и водопроводных сооружений с охранной зоной по обе стороны от крайних водоводов по 10м в сухих грунтах, не менее 50м в мокрых грунтах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перспективный участок на воду с организацией трех поясов санитарной охраны – режимов ограничений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ограждение по периметру зоны строгого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озеленение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строительство нагорной канавы глубиной не менее 0,5м по периметру зоны строгого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подъездные пути к объектам водопроводных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трансформаторные подстанции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статья 23; Градостроительный кодекс, статья 43).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Использование земель, входящих в охранную зону, в иных целях – по согласованию с предприятием по водоснабжению и водоотведению администрации муниципального района.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«Водоснабэение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зонах источников питьевого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bookmarkStart w:id="4" w:name="Par1725"/>
      <w:r w:rsidRPr="00C63C3F">
        <w:rPr>
          <w:rFonts w:ascii="Arial Narrow" w:eastAsia="Times New Roman" w:hAnsi="Arial Narrow" w:cs="Tahoma"/>
          <w:color w:val="304855"/>
          <w:sz w:val="24"/>
          <w:szCs w:val="24"/>
          <w:lang w:eastAsia="ru-RU"/>
        </w:rPr>
        <w:t>2. В зонах подземных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посадка высокоствольных деревьев;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все виды строительства, не имеющие непосредственного отношения к эксплуатации, реконструкции и расширению водопроводных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размещение трубопроводов различного назначения;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размещение жилых и хозяйственно-бытовых зданий, проживания людей;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применение ядохимикатов и удобрений.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 зонах поверхностных источников питьевого водоснабжения дополнительно к ограничениям, указанным в </w:t>
      </w:r>
      <w:hyperlink r:id="rId10" w:anchor="Par1725" w:history="1">
        <w:r w:rsidRPr="00C63C3F">
          <w:rPr>
            <w:rFonts w:ascii="Arial Narrow" w:eastAsia="Times New Roman" w:hAnsi="Arial Narrow" w:cs="Tahoma"/>
            <w:color w:val="2C5C87"/>
            <w:sz w:val="24"/>
            <w:szCs w:val="24"/>
            <w:u w:val="single"/>
            <w:lang w:eastAsia="ru-RU"/>
          </w:rPr>
          <w:t>пункте 2</w:t>
        </w:r>
      </w:hyperlink>
      <w:r w:rsidRPr="00C63C3F">
        <w:rPr>
          <w:rFonts w:ascii="Arial Narrow" w:eastAsia="Times New Roman" w:hAnsi="Arial Narrow" w:cs="Tahoma"/>
          <w:color w:val="304855"/>
          <w:sz w:val="24"/>
          <w:szCs w:val="24"/>
          <w:lang w:eastAsia="ru-RU"/>
        </w:rPr>
        <w:t> настоящей статьи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спуск сточных вод, в том числе сточных вод водного транспорта;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купание, водопой скота, стирка белья;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иные виды водопользования, оказывающие влияние на качество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Ограничения использования земельных участков и объектов капитального строительства в зонах санитарной охраны источников питьевого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зонах санитарной охраны подземных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закачки отработанных вод в подземные горизонты;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подземного складирования твердых отходов;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разработки недр земель;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применение удобрений и ядохимикатов;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рубка леса главного пользования и реконструкции.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размещение объектов капитального строительства и временных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бурение новых скважин.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 зонах санитарной охраны поверхностных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отведение сточных вод в зоне водосбора поверхностного источника водоснабжения включая его притоки;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производить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добыча песка, гравия;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проведение дноуглубительных работ в пределах акватории, зон санитарной охраны;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купание, туризм, водный спорт и рыбная ловля в установленных местах.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bookmarkStart w:id="5" w:name="Par1756"/>
      <w:r w:rsidRPr="00C63C3F">
        <w:rPr>
          <w:rFonts w:ascii="Arial Narrow" w:eastAsia="Times New Roman" w:hAnsi="Arial Narrow" w:cs="Tahoma"/>
          <w:b/>
          <w:bCs/>
          <w:color w:val="304855"/>
          <w:sz w:val="24"/>
          <w:szCs w:val="24"/>
          <w:lang w:eastAsia="ru-RU"/>
        </w:rPr>
        <w:t> Ограничения использования земельных участков и объектов капитального строительства в зонах источников питьевого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третьего пояса зон санитарной охраны источников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зонах санитарной охраны подземных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закачки отработанных вод в подземные горизонты;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подземного складирования твердых отходов;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разработки недр земель.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размещение объектов капитального строительства и временных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бурение новых скважин;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размещение складов горюче-смазочных материалов;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применение ядохимикатов и минеральных удобрений;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размещение накопителей промышленных стоков, шламохранилищ и других объектов, вызывающих опасность химического загрязнения подземных вод.</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w:t>
      </w:r>
      <w:r w:rsidRPr="00C63C3F">
        <w:rPr>
          <w:rFonts w:ascii="Arial Narrow" w:eastAsia="Times New Roman" w:hAnsi="Arial Narrow" w:cs="Tahoma"/>
          <w:color w:val="304855"/>
          <w:sz w:val="24"/>
          <w:szCs w:val="24"/>
          <w:lang w:eastAsia="ru-RU"/>
        </w:rPr>
        <w:lastRenderedPageBreak/>
        <w:t>«Зоны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добыча песка, гравия;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проведение дноуглубительных работ в пределах акватории, зон санитарной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ИЗ.3 – ЗОНА ОЧИСТКИ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строительство очистных сооружений бытовой канализации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строительство очистных сооружений промышленной канализации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строительство КНС (канализационных насосных 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строительство напорного коллектора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строительство подъездных путей к очистным сооружениям канализации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строительство трансформаторных подстанций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строительство «выгребных ям» (водонепроницаемых)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строительство «полей запашки»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строительство «прудов накопителей»</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Размеры земельных участков для размещения очистных сооружений</w:t>
      </w:r>
    </w:p>
    <w:tbl>
      <w:tblPr>
        <w:tblW w:w="9900" w:type="dxa"/>
        <w:tblInd w:w="-5" w:type="dxa"/>
        <w:shd w:val="clear" w:color="auto" w:fill="FFFFFF"/>
        <w:tblCellMar>
          <w:left w:w="0" w:type="dxa"/>
          <w:right w:w="0" w:type="dxa"/>
        </w:tblCellMar>
        <w:tblLook w:val="04A0"/>
      </w:tblPr>
      <w:tblGrid>
        <w:gridCol w:w="3092"/>
        <w:gridCol w:w="2269"/>
        <w:gridCol w:w="1986"/>
        <w:gridCol w:w="2553"/>
      </w:tblGrid>
      <w:tr w:rsidR="00C63C3F" w:rsidRPr="00C63C3F" w:rsidTr="00C63C3F">
        <w:trPr>
          <w:trHeight w:val="497"/>
        </w:trPr>
        <w:tc>
          <w:tcPr>
            <w:tcW w:w="3090"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Производительность очистных сооружений,  тыс.м3/сутки</w:t>
            </w:r>
          </w:p>
        </w:tc>
        <w:tc>
          <w:tcPr>
            <w:tcW w:w="6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 земельного участка, га</w:t>
            </w:r>
          </w:p>
        </w:tc>
      </w:tr>
      <w:tr w:rsidR="00C63C3F" w:rsidRPr="00C63C3F" w:rsidTr="00C63C3F">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очистных сооружений</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иловых площадок</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биологических прудов глубокой очистки сточных вод</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0,7</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0,5</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 0,7 до 17</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17 – 40</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9</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40 – 130</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25</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130 – 175</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14</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175 - 280</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18</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55</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w:t>
            </w:r>
          </w:p>
        </w:tc>
      </w:tr>
    </w:tbl>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 Размеры земельных участков для размещения станций очистки воды</w:t>
      </w:r>
    </w:p>
    <w:tbl>
      <w:tblPr>
        <w:tblW w:w="6375" w:type="dxa"/>
        <w:tblInd w:w="534" w:type="dxa"/>
        <w:shd w:val="clear" w:color="auto" w:fill="FFFFFF"/>
        <w:tblCellMar>
          <w:left w:w="0" w:type="dxa"/>
          <w:right w:w="0" w:type="dxa"/>
        </w:tblCellMar>
        <w:tblLook w:val="04A0"/>
      </w:tblPr>
      <w:tblGrid>
        <w:gridCol w:w="2975"/>
        <w:gridCol w:w="3400"/>
      </w:tblGrid>
      <w:tr w:rsidR="00C63C3F" w:rsidRPr="00C63C3F" w:rsidTr="00C63C3F">
        <w:tc>
          <w:tcPr>
            <w:tcW w:w="297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Производительность станции, тыс.м3/сутки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 земельного участка не более, га</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0,8</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 0,8 до 12</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 – 32</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32 – 80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80 – 125</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125 – 250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250 – 400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18</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400 - 800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24</w:t>
            </w:r>
          </w:p>
        </w:tc>
      </w:tr>
    </w:tbl>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ИЗ.4 – ЗЕМЛИ СВЯЗИ, РАДИОВЕЩАНИЯ, ТЕЛЕВИДЕНИЯ И ИНФОРМАТИКИ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обеспечения связи, радиовещания, телевидения, информатики предоставляются земельные участки для размещения объектов соответствующих инфраструктур, включая: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эксплуатационные предприятия связи, на балансе которых находится линии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 кабельные, радиорелейные и воздушные линии связи и линии радиофикации и соответствующие охранные зоны линий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подземные кабельные и воздушные линии связи и радиофикации и соответствующие охранные зоны линий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Охранные зоны устанавливаются согласно Постановлению Правительства РФ от 9 июня 1995 г. N 578 "Об утверждении Правил охраны линий и сооружений связи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трассах кабельных и воздушных линий связи и линий радиофикации: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 устанавливаются охранные зоны с особыми условиями использования:</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б) создаются просеки в лесных массивах и зеленых насаждениях:</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вдоль трассы кабеля связи - шириной не менее 6 метров (по 3 метра с каждой стороны от кабеля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Размеры земельных участков для сооружений связи </w:t>
      </w:r>
      <w:r w:rsidRPr="00C63C3F">
        <w:rPr>
          <w:rFonts w:ascii="Tahoma" w:eastAsia="Times New Roman" w:hAnsi="Tahoma" w:cs="Tahoma"/>
          <w:color w:val="304855"/>
          <w:sz w:val="20"/>
          <w:szCs w:val="20"/>
          <w:lang w:eastAsia="ru-RU"/>
        </w:rPr>
        <w:t>  </w:t>
      </w:r>
      <w:r w:rsidRPr="00C63C3F">
        <w:rPr>
          <w:rFonts w:ascii="Arial Narrow" w:eastAsia="Times New Roman" w:hAnsi="Arial Narrow" w:cs="Tahoma"/>
          <w:color w:val="304855"/>
          <w:sz w:val="24"/>
          <w:szCs w:val="24"/>
          <w:lang w:eastAsia="ru-RU"/>
        </w:rPr>
        <w:t>0,3-2,1 га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ИЗ.5 – ГАЗОСНАБЖЕНИЯ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трубопроводы, транспортирующие газ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газораспределительные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установление охранных зон с особыми условиями использования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использование земель, входящих в охранную зону, в иных целях - по согласованию с предприятием трубопроводного транспорта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охранных зонах газопроводов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w:t>
      </w:r>
      <w:hyperlink r:id="rId11" w:history="1">
        <w:r w:rsidRPr="00C63C3F">
          <w:rPr>
            <w:rFonts w:ascii="Arial Narrow" w:eastAsia="Times New Roman" w:hAnsi="Arial Narrow" w:cs="Tahoma"/>
            <w:color w:val="2C5C87"/>
            <w:sz w:val="24"/>
            <w:szCs w:val="24"/>
            <w:u w:val="single"/>
            <w:lang w:eastAsia="ru-RU"/>
          </w:rPr>
          <w:t>Правилами</w:t>
        </w:r>
      </w:hyperlink>
      <w:r w:rsidRPr="00C63C3F">
        <w:rPr>
          <w:rFonts w:ascii="Arial Narrow" w:eastAsia="Times New Roman" w:hAnsi="Arial Narrow" w:cs="Tahoma"/>
          <w:color w:val="304855"/>
          <w:sz w:val="24"/>
          <w:szCs w:val="24"/>
          <w:lang w:eastAsia="ru-RU"/>
        </w:rPr>
        <w:t> охраны газораспределительных сетей Российской Федерации, утвержденными постановлением Правительства Российской Федерации от 20.11.2000 N 878.</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границах зоны охраны газопроводов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строить объекты жилищно-гражданского и производственного назначения;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устраивать свалки и склады, разливать растворы кислот, солей, щелочей и других химически активных веществ;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7) разводить огонь и размещать источники огня;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самовольно подключаться к газораспределительным сетям.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Лесохозяйственные, сельскохозяйственные и другие работы, не подпадающие под ограничения, указанные в </w:t>
      </w:r>
      <w:hyperlink r:id="rId12" w:history="1">
        <w:r w:rsidRPr="00C63C3F">
          <w:rPr>
            <w:rFonts w:ascii="Arial Narrow" w:eastAsia="Times New Roman" w:hAnsi="Arial Narrow" w:cs="Tahoma"/>
            <w:color w:val="2C5C87"/>
            <w:sz w:val="24"/>
            <w:szCs w:val="24"/>
            <w:u w:val="single"/>
            <w:lang w:eastAsia="ru-RU"/>
          </w:rPr>
          <w:t>пункте 2</w:t>
        </w:r>
      </w:hyperlink>
      <w:r w:rsidRPr="00C63C3F">
        <w:rPr>
          <w:rFonts w:ascii="Arial Narrow" w:eastAsia="Times New Roman" w:hAnsi="Arial Narrow" w:cs="Tahoma"/>
          <w:color w:val="304855"/>
          <w:sz w:val="24"/>
          <w:szCs w:val="24"/>
          <w:lang w:eastAsia="ru-RU"/>
        </w:rPr>
        <w:t>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Хозяйственная деятельность в охранных зонах газораспределительных сетей, не предусмотренная </w:t>
      </w:r>
      <w:hyperlink r:id="rId13" w:history="1">
        <w:r w:rsidRPr="00C63C3F">
          <w:rPr>
            <w:rFonts w:ascii="Arial Narrow" w:eastAsia="Times New Roman" w:hAnsi="Arial Narrow" w:cs="Tahoma"/>
            <w:color w:val="2C5C87"/>
            <w:sz w:val="24"/>
            <w:szCs w:val="24"/>
            <w:u w:val="single"/>
            <w:lang w:eastAsia="ru-RU"/>
          </w:rPr>
          <w:t>пунктами 2</w:t>
        </w:r>
      </w:hyperlink>
      <w:r w:rsidRPr="00C63C3F">
        <w:rPr>
          <w:rFonts w:ascii="Arial Narrow" w:eastAsia="Times New Roman" w:hAnsi="Arial Narrow" w:cs="Tahoma"/>
          <w:color w:val="304855"/>
          <w:sz w:val="24"/>
          <w:szCs w:val="24"/>
          <w:lang w:eastAsia="ru-RU"/>
        </w:rPr>
        <w:t> и </w:t>
      </w:r>
      <w:hyperlink r:id="rId14" w:history="1">
        <w:r w:rsidRPr="00C63C3F">
          <w:rPr>
            <w:rFonts w:ascii="Arial Narrow" w:eastAsia="Times New Roman" w:hAnsi="Arial Narrow" w:cs="Tahoma"/>
            <w:color w:val="2C5C87"/>
            <w:sz w:val="24"/>
            <w:szCs w:val="24"/>
            <w:u w:val="single"/>
            <w:lang w:eastAsia="ru-RU"/>
          </w:rPr>
          <w:t>3</w:t>
        </w:r>
      </w:hyperlink>
      <w:r w:rsidRPr="00C63C3F">
        <w:rPr>
          <w:rFonts w:ascii="Arial Narrow" w:eastAsia="Times New Roman" w:hAnsi="Arial Narrow" w:cs="Tahoma"/>
          <w:color w:val="304855"/>
          <w:sz w:val="24"/>
          <w:szCs w:val="24"/>
          <w:lang w:eastAsia="ru-RU"/>
        </w:rPr>
        <w:t>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Размеры земельных участков: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минимальный  0,6 га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максимальный – 8,0 га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Отдельностоящие ГРП в кварталах размещаются на расстоянии в свету от зданий и сооружений не менее:</w:t>
      </w:r>
    </w:p>
    <w:p w:rsidR="00C63C3F" w:rsidRPr="00C63C3F" w:rsidRDefault="00C63C3F" w:rsidP="00C63C3F">
      <w:pPr>
        <w:shd w:val="clear" w:color="auto" w:fill="FFFFFF"/>
        <w:spacing w:after="225" w:line="240" w:lineRule="auto"/>
        <w:ind w:left="567" w:hanging="141"/>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 при давлении газа на вводе ГРП до 0,6 (6) МПа (кгс/см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 10 м;</w:t>
      </w:r>
    </w:p>
    <w:p w:rsidR="00C63C3F" w:rsidRPr="00C63C3F" w:rsidRDefault="00C63C3F" w:rsidP="00C63C3F">
      <w:pPr>
        <w:shd w:val="clear" w:color="auto" w:fill="FFFFFF"/>
        <w:spacing w:after="225" w:line="240" w:lineRule="auto"/>
        <w:ind w:left="567" w:hanging="141"/>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б) при давлении газа на вводе ГРП св. 0,6 (6) до 1,2 (1,2) МПа (кгс/см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 15 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42-01-2002 «Газораспределительные системы»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ТЗ – ЗОНЫ ТРАНСПОРТНОЙ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транспортной инфраструктуры предназначена для размещения и функционирования сооружений и коммуникаций железнодорожного, автомобильного транспорта и улично-дорожной сети. Выделяют следующие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ТЗ.1 – железная дорога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ТЗ.2 – автомобильные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ТЗ.3 – главные поселковые и основные жилые улицы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42-01-2002 «Газораспределительные системы», СП 78.13330.2012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 .1 – ЗОНА ЖЕЛЕЗНОЙ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полоса отвода железной дороги с размещением в ней железнодорожного вокзала, пассажирских станций, остановочных пунктов, технических станций, парков резервного подвижного состава, грузовых станций и контейнерной площадки, складов и площадки для навалочных грузов долговременного хранения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железнодорожные пути к производственным зонам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санитарно-защитная зона железной дороги, считая от оси крайнего железнодорожнего пути, шириной: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100 м –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50 м – до границ садовых участков с озеленением не менее 50% ширины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2.1 парки,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учреждения торговли, общественного питания,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открытые автостоянки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любые здания, сооружения и коммуникации, не связанные с функционированием железной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регулируемые переезды (пересечения с автодорожными магистралями)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светофоры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остановочные платформы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павильоны (места отдыха пассажиров)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пешеходные тротуары, подъездные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использования земельных участков и объектов капитального строительства Установление полосы отвода и охранной зоны определяется правительством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ТЗ.2 – ЗОНА АВТОМОБИЛЬНЫХ ДОРОГ</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полоса отвода автомобильной дороги (с параметрами поперечного профиля в соответствии с их категорией), с размещением в ней пассажирских автостанций, остановочных пунктов, другими объектами автомобильного транспорта и объектами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полоса зеленых насаждений вдоль магистральных дорог шириной не менее 10 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охранная зона автодорог общей сети, считая от бровки земляного полотна, шириной не менее: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автодороги федерального значения - 200 м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автодорог </w:t>
      </w:r>
      <w:r w:rsidRPr="00C63C3F">
        <w:rPr>
          <w:rFonts w:ascii="Arial Narrow" w:eastAsia="Times New Roman" w:hAnsi="Arial Narrow" w:cs="Tahoma"/>
          <w:color w:val="304855"/>
          <w:sz w:val="24"/>
          <w:szCs w:val="24"/>
          <w:lang w:val="en-US" w:eastAsia="ru-RU"/>
        </w:rPr>
        <w:t>II</w:t>
      </w: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color w:val="304855"/>
          <w:sz w:val="24"/>
          <w:szCs w:val="24"/>
          <w:lang w:val="en-US" w:eastAsia="ru-RU"/>
        </w:rPr>
        <w:t>III</w:t>
      </w:r>
      <w:r w:rsidRPr="00C63C3F">
        <w:rPr>
          <w:rFonts w:ascii="Arial Narrow" w:eastAsia="Times New Roman" w:hAnsi="Arial Narrow" w:cs="Tahoma"/>
          <w:color w:val="304855"/>
          <w:sz w:val="24"/>
          <w:szCs w:val="24"/>
          <w:lang w:eastAsia="ru-RU"/>
        </w:rPr>
        <w:t> категорий -100 м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дорог </w:t>
      </w:r>
      <w:r w:rsidRPr="00C63C3F">
        <w:rPr>
          <w:rFonts w:ascii="Arial Narrow" w:eastAsia="Times New Roman" w:hAnsi="Arial Narrow" w:cs="Tahoma"/>
          <w:color w:val="304855"/>
          <w:sz w:val="24"/>
          <w:szCs w:val="24"/>
          <w:lang w:val="en-US" w:eastAsia="ru-RU"/>
        </w:rPr>
        <w:t>IV</w:t>
      </w:r>
      <w:r w:rsidRPr="00C63C3F">
        <w:rPr>
          <w:rFonts w:ascii="Arial Narrow" w:eastAsia="Times New Roman" w:hAnsi="Arial Narrow" w:cs="Tahoma"/>
          <w:color w:val="304855"/>
          <w:sz w:val="24"/>
          <w:szCs w:val="24"/>
          <w:lang w:eastAsia="ru-RU"/>
        </w:rPr>
        <w:t> категории -50 м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предприятия торговли, общественного питания,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2.2 станции технического обслуживания автотранспорта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мотели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автозаправочные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открытые автостоянки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любые здания и сооружения, коммуникации, не связанные с функционированием автомобильной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lang w:eastAsia="ru-RU"/>
        </w:rPr>
        <w:t>3. Вспомогательные разрешенные виды использования не устанавливаются.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расстояние от границы полосы отвода федеральной автомобильной дороги до оснований опор воздушных линий электропередачи напряжением от 6 до 500 кВт должно составлять не менее 25м на участках автомобильных дорог всех категорий;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 местах пересечения автомобильных дорог воздушными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5м, но во всех случаях не менее 25м.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ТЗ.3 – ЗОНА ГЛАВНЫХ ПОСЕЛКОВЫХ И ОСНОВНЫХ ЖИЛЫХ УЛИЦ</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магистрали для осуществления транспортной и пешеходной связей между различными частями поселка с параметрами поперечного профиля в соответствии с их категорией и шириной в красных линиях: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магистральных улиц в застройке – 20-30м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основных жилых улиц в застройке – 18-20м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внутрипоселковые инженерные коммуникации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озеленение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пешеходные зоны (с объектами благоустройства)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велосипедные дорожки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tbl>
      <w:tblPr>
        <w:tblW w:w="9900" w:type="dxa"/>
        <w:tblInd w:w="-320" w:type="dxa"/>
        <w:shd w:val="clear" w:color="auto" w:fill="FFFFFF"/>
        <w:tblCellMar>
          <w:left w:w="0" w:type="dxa"/>
          <w:right w:w="0" w:type="dxa"/>
        </w:tblCellMar>
        <w:tblLook w:val="04A0"/>
      </w:tblPr>
      <w:tblGrid>
        <w:gridCol w:w="5220"/>
        <w:gridCol w:w="4680"/>
      </w:tblGrid>
      <w:tr w:rsidR="00C63C3F" w:rsidRPr="00C63C3F" w:rsidTr="00C63C3F">
        <w:trPr>
          <w:trHeight w:val="1409"/>
        </w:trPr>
        <w:tc>
          <w:tcPr>
            <w:tcW w:w="5220" w:type="dxa"/>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Расстояние от края основной проезжей части до линии регулирования жилой застройки: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главных поселковых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поселковых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основных жилых улиц</w:t>
            </w:r>
          </w:p>
        </w:tc>
        <w:tc>
          <w:tcPr>
            <w:tcW w:w="4680" w:type="dxa"/>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12,5м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12,0м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9,5м</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РЗ – РЕКРЕАЦИОННАЯ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Рекреационная зона включает места отдыха общего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РЗ.1 – парки, скверы, бульвары, объекты физкультуры и 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РЗ.2 – лесопарки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РЗ.1 – ЗОНА ПАРКОВ, СКВЕРОВ, БУЛЬВАРОВ, ОБЪЕКТОВ ФИЗКУЛЬТУРЫ И 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парков, скверов, бульваров, объектов физкультуры и спорта предназначена для организации мест массового, разностороннего отдыха населения; для осуществления культурно-досуговой, оздорови тельной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1.2 дорожно-тропиночная сеть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площадки отдыха и игр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павильоны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1.5.зрелищные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крупные спортивные сооружения и объекты рекреации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аттракционы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малые архитектурные формы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общественные туалеты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места парковки легковых автомобилей (из расчета 10 м-мест на 100 единовременных посетителей)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предприятия общественного 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инженерно-технические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пункты первой медицинской помощи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опорные пункты милиции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киоски, павильоны розничной торговли и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административно-хозяйственные здания и сооружения, связанные с эксплуатацией данных зон</w:t>
      </w:r>
    </w:p>
    <w:p w:rsidR="00C63C3F" w:rsidRPr="00C63C3F" w:rsidRDefault="00C63C3F" w:rsidP="00C63C3F">
      <w:pPr>
        <w:shd w:val="clear" w:color="auto" w:fill="FFFFFF"/>
        <w:spacing w:after="225" w:line="234" w:lineRule="atLeast"/>
        <w:ind w:firstLine="709"/>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ind w:firstLine="709"/>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размеры земельного участка – 0,01 га.</w:t>
      </w:r>
    </w:p>
    <w:p w:rsidR="00C63C3F" w:rsidRPr="00C63C3F" w:rsidRDefault="00C63C3F" w:rsidP="00C63C3F">
      <w:pPr>
        <w:shd w:val="clear" w:color="auto" w:fill="FFFFFF"/>
        <w:spacing w:after="225" w:line="234" w:lineRule="atLeast"/>
        <w:ind w:firstLine="709"/>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3 м.</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Максимальный процент застройки в границах земельного участка – 64,6.</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Предельное количество этажей– 3.</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Расстояние от границ земельных участков, вновь проектируемых санаторно-курортных и оздоровительных учреждений не менее:</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t>а) до жилой застройки, учреждений коммунального хозяйства и складов  – 500м (в условиях реконструкции не менее 100 м);</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t>б) до автомобильных дорог I, II и III категорий – 500м;</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t>в) до автомобильных дорог IV категории – 200м;</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lastRenderedPageBreak/>
        <w:t>г) до садоводческих товариществ – 300м.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РЗ.2 – ЛЕСОПАРКИ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лесопарков предусматривает сохранение природных ландшафтов, одновременно стимулируя создание условий для отдыха населения, при том условии, что планируемые мероприятия будут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эстетической и санитарной функции леса, а также выпас скота, промысловая заготовка «даров природы» и др., разведение костров, стоянка и мойка автотранспортных средств, организация свалок мусора; допускаются рубки ухода за лесом, сани гарные рубки, лесовосстановительные мероприятия.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дорожно-тропиночная сеть, велосипедные и беговые дорожки, лыжные трассы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спортивные и игровые 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места парковки легковых автомобилей (из расчета 10 м-мест на 100 единовременных посетителей)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некапитальные строения объектов общественного 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вспомогательные сооружения, связанные с организацией отдыха (беседки, скамейки и другие малые архитектурные формы)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объекты обслуживания лесного хозяйства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площадки, оборудованные для пикников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РЗ.З - УЧРЕЖДЕНИЯ ОТДЫХА И ТУРИЗМА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0" w:line="240" w:lineRule="auto"/>
        <w:ind w:left="1069" w:right="-5" w:hanging="36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детские оздоровительные, трудовые и спортивные лагеря, спортивные базы</w:t>
      </w:r>
    </w:p>
    <w:p w:rsidR="00C63C3F" w:rsidRPr="00C63C3F" w:rsidRDefault="00C63C3F" w:rsidP="00C63C3F">
      <w:pPr>
        <w:shd w:val="clear" w:color="auto" w:fill="FFFFFF"/>
        <w:spacing w:after="0" w:line="240" w:lineRule="auto"/>
        <w:ind w:left="1069" w:right="-5" w:hanging="36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объекты оздоровительного назначения: дома и зоны отдыха, профилактории, санатории, лечебницы и др.</w:t>
      </w:r>
    </w:p>
    <w:p w:rsidR="00C63C3F" w:rsidRPr="00C63C3F" w:rsidRDefault="00C63C3F" w:rsidP="00C63C3F">
      <w:pPr>
        <w:shd w:val="clear" w:color="auto" w:fill="FFFFFF"/>
        <w:spacing w:after="0" w:line="240" w:lineRule="auto"/>
        <w:ind w:left="1069" w:right="-5" w:hanging="36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туристические базы</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 </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2. Условно разрешенные виды использования</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места парковки автомобилей</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объекты общественного питания</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беседки, скамейки, малые архитектурные формы</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площадки для игры в теннис, волейбол и др.</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озеленение</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дорожно-тропиночная сеть</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беговые дорожки</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объекты инженерного обеспечения (ТП, осветительные приборы и др.)</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общественные туалеты и др. объекты</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Параметры разрешенного строительного изменения объектов недвижимости, земельных участков устанавливаются в индивидуальном порядке (применительно к каждому земельному участку, объекту) в процессе согласования.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СХ – ЗОНЫ СЕЛЬСКОХОЗЯЙСТВЕННОГО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сельскохозяйственного использования предназначена для ведения сельского хозяйства, дачного хозяйства, коллективного садоводства и огородничества, а также размещения и развития объектов сельскохозяйственного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 состава земель сельскохозяйственного использования выделены следующие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СХ.1 –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СХ.2 – сельскохозяйственные производства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СХ.3 – коллективные сады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СХ.1 –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Наиболее ценные из земель сельскохозяйственного назначения (пашни, сенокосы, пастбища, многолетние насаждения, сады, виноградники), на которых произрастает продукция сельскохозяйственного производства, а также размещаются опытно-производственные участки сельскохозяйственных научно-исследовательских организаций и учебно-опытных подразделений образовательных учреждений высшего профессионального образования. Использование сельхозугодий регулируется Земельным законодательством РФ.</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w:t>
      </w:r>
      <w:hyperlink r:id="rId15" w:history="1">
        <w:r w:rsidRPr="00C63C3F">
          <w:rPr>
            <w:rFonts w:ascii="Arial Narrow" w:eastAsia="Times New Roman" w:hAnsi="Arial Narrow" w:cs="Tahoma"/>
            <w:color w:val="2C5C87"/>
            <w:sz w:val="24"/>
            <w:szCs w:val="24"/>
            <w:u w:val="single"/>
            <w:lang w:eastAsia="ru-RU"/>
          </w:rPr>
          <w:t>частью 6 статьи 36</w:t>
        </w:r>
      </w:hyperlink>
      <w:r w:rsidRPr="00C63C3F">
        <w:rPr>
          <w:rFonts w:ascii="Arial Narrow" w:eastAsia="Times New Roman" w:hAnsi="Arial Narrow" w:cs="Tahoma"/>
          <w:color w:val="304855"/>
          <w:sz w:val="24"/>
          <w:szCs w:val="24"/>
          <w:lang w:eastAsia="ru-RU"/>
        </w:rPr>
        <w:t>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Зона сельскохозяйственного использования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выращивание сельхозпродукции;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животноводство (за исключением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птицеводство (за исключением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личное подсобное хозяйство (полевой участок).</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Вспомогательные виды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лесозащитные полосы;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отдельно стоящие, пристроенные бытовые и хозяйственные постройки, связанные с обслуживанием условных видов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магистральные сети инженерно-технического обеспечения;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2.4.объекты инженерной инфраструктуры, связанные с обслуживанием объектов данной подзоны.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Условно разрешенные виды использования земельных участков и объектов недвижимости: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садоводческие, дачные и огороднические некоммерческие объединения граждан;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садоводство, огородничество;</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животноводство (здания);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птицеводство (здания);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крестьянско-фермерские хозяйства;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животноводческие комплексы;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объекты сельскохозяйственного производства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в соответствии с региональными, местными нормативами градостроительного проектирования, СП 42.13330.2011 "Градостроительство. Планировка и застройка городских и сельских поселений", </w:t>
      </w:r>
      <w:hyperlink r:id="rId16" w:history="1">
        <w:r w:rsidRPr="00C63C3F">
          <w:rPr>
            <w:rFonts w:ascii="Arial Narrow" w:eastAsia="Times New Roman" w:hAnsi="Arial Narrow" w:cs="Tahoma"/>
            <w:color w:val="2C5C87"/>
            <w:sz w:val="24"/>
            <w:szCs w:val="24"/>
            <w:u w:val="single"/>
            <w:lang w:eastAsia="ru-RU"/>
          </w:rPr>
          <w:t>СанПиН 2.2.1/2.1.1.1200-03</w:t>
        </w:r>
      </w:hyperlink>
      <w:r w:rsidRPr="00C63C3F">
        <w:rPr>
          <w:rFonts w:ascii="Arial Narrow" w:eastAsia="Times New Roman" w:hAnsi="Arial Narrow" w:cs="Tahoma"/>
          <w:color w:val="304855"/>
          <w:sz w:val="24"/>
          <w:szCs w:val="24"/>
          <w:lang w:eastAsia="ru-RU"/>
        </w:rPr>
        <w:t> "Санитарно-защитные зоны и санитарная классификация предприятий, сооружений и иных объектов", Земельным </w:t>
      </w:r>
      <w:hyperlink r:id="rId17" w:history="1">
        <w:r w:rsidRPr="00C63C3F">
          <w:rPr>
            <w:rFonts w:ascii="Arial Narrow" w:eastAsia="Times New Roman" w:hAnsi="Arial Narrow" w:cs="Tahoma"/>
            <w:color w:val="2C5C87"/>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Лесным </w:t>
      </w:r>
      <w:hyperlink r:id="rId18" w:history="1">
        <w:r w:rsidRPr="00C63C3F">
          <w:rPr>
            <w:rFonts w:ascii="Arial Narrow" w:eastAsia="Times New Roman" w:hAnsi="Arial Narrow" w:cs="Tahoma"/>
            <w:color w:val="2C5C87"/>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СХ.2 – ЗОНА СЕЛЬСКОХОЗЯЙСТВЕННОГО ПРОИЗВОДСТВА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животноводческие комплексы;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крестьянско-фермерские хозяйства;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объекты сельскохозяйственного производства;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Условные виды разрешенного использования не устанавливаются.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автостоянки обслуживающего вида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отдельно стоящие, пристроенные бытовые и хозяйственные постройки, связанные с обслуживанием основных видов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линейные объекты, объекты инженерной инфраструктуры.</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3 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Предельная высота объекта – 15 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в соответствии с региональными, местными нормативами градостроительного проектирования, СП 42.13330.2011 "Градостроительство. Планировка и застройка городских и сельских поселений", </w:t>
      </w:r>
      <w:hyperlink r:id="rId19" w:history="1">
        <w:r w:rsidRPr="00C63C3F">
          <w:rPr>
            <w:rFonts w:ascii="Arial Narrow" w:eastAsia="Times New Roman" w:hAnsi="Arial Narrow" w:cs="Tahoma"/>
            <w:color w:val="0000FF"/>
            <w:sz w:val="24"/>
            <w:szCs w:val="24"/>
            <w:u w:val="single"/>
            <w:lang w:eastAsia="ru-RU"/>
          </w:rPr>
          <w:t>СанПиН 2.2.1/2.1.1.1200-03</w:t>
        </w:r>
      </w:hyperlink>
      <w:r w:rsidRPr="00C63C3F">
        <w:rPr>
          <w:rFonts w:ascii="Arial Narrow" w:eastAsia="Times New Roman" w:hAnsi="Arial Narrow" w:cs="Tahoma"/>
          <w:color w:val="304855"/>
          <w:sz w:val="24"/>
          <w:szCs w:val="24"/>
          <w:lang w:eastAsia="ru-RU"/>
        </w:rPr>
        <w:t> "Санитарно-защитные зоны и санитарная классификация предприятий, сооружений и иных объектов", Земельным </w:t>
      </w:r>
      <w:hyperlink r:id="rId20" w:history="1">
        <w:r w:rsidRPr="00C63C3F">
          <w:rPr>
            <w:rFonts w:ascii="Arial Narrow" w:eastAsia="Times New Roman" w:hAnsi="Arial Narrow" w:cs="Tahoma"/>
            <w:color w:val="0000FF"/>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Лесным </w:t>
      </w:r>
      <w:hyperlink r:id="rId21" w:history="1">
        <w:r w:rsidRPr="00C63C3F">
          <w:rPr>
            <w:rFonts w:ascii="Arial Narrow" w:eastAsia="Times New Roman" w:hAnsi="Arial Narrow" w:cs="Tahoma"/>
            <w:color w:val="0000FF"/>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СХ.3 – КОЛЛЕКТИВНЫЕ САДЫ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административно-хозяйственные помещения, связанные с обслуживанием садоводческого кооператива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здания и сооружения для хранения средств пожаротушения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пожарные водоемы или резервуары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водозабор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площадки для мусоросборников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стоянки автомобилей при въезде на территорию коллективного сада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садовый дом сезонного, временного или круглогодичного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выращивание цветов, овощей, фруктов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улицы шириной проезжей части не менее 6 м, проезды – не менее 3,5м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сооружения, связанные с выращиванием цветов, овощей, фруктов: парники, теплицы, оранжереи и т.д.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хозяйственные постройки,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содержание и строения для содержания мелкого скота и птицы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бани, сауны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встроенные или отдельно стоящие гаражи, а также открытые стоянки, но не более чем на 2 транспортных средства на 1 участок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коллективные овощехранилища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2.7 индивидуальная трудовая деятельность (без нарушения принципов добрососедства и в соответствии с санитарными и противопожарными нормами)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2.8 павильоны торговли и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разрешенные виды использования не устанавливаются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Предельные размеры земельных участков для ведения:</w:t>
      </w:r>
    </w:p>
    <w:tbl>
      <w:tblPr>
        <w:tblW w:w="9606" w:type="dxa"/>
        <w:shd w:val="clear" w:color="auto" w:fill="FFFFFF"/>
        <w:tblCellMar>
          <w:left w:w="0" w:type="dxa"/>
          <w:right w:w="0" w:type="dxa"/>
        </w:tblCellMar>
        <w:tblLook w:val="04A0"/>
      </w:tblPr>
      <w:tblGrid>
        <w:gridCol w:w="4503"/>
        <w:gridCol w:w="2551"/>
        <w:gridCol w:w="2552"/>
      </w:tblGrid>
      <w:tr w:rsidR="00C63C3F" w:rsidRPr="00C63C3F" w:rsidTr="00C63C3F">
        <w:tc>
          <w:tcPr>
            <w:tcW w:w="450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Цель предоставления</w:t>
            </w:r>
          </w:p>
        </w:tc>
        <w:tc>
          <w:tcPr>
            <w:tcW w:w="510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Размеры земельных участков, га</w:t>
            </w:r>
          </w:p>
        </w:tc>
      </w:tr>
      <w:tr w:rsidR="00C63C3F" w:rsidRPr="00C63C3F" w:rsidTr="00C63C3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минимальные</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максимальные</w:t>
            </w:r>
          </w:p>
        </w:tc>
      </w:tr>
      <w:tr w:rsidR="00C63C3F" w:rsidRPr="00C63C3F" w:rsidTr="00C63C3F">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садоводства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w:t>
            </w:r>
          </w:p>
        </w:tc>
      </w:tr>
      <w:tr w:rsidR="00C63C3F" w:rsidRPr="00C63C3F" w:rsidTr="00C63C3F">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огородничества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0,005</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w:t>
            </w:r>
          </w:p>
        </w:tc>
      </w:tr>
      <w:tr w:rsidR="00C63C3F" w:rsidRPr="00C63C3F" w:rsidTr="00C63C3F">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дачного строительства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0,04</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w:t>
            </w:r>
          </w:p>
        </w:tc>
      </w:tr>
    </w:tbl>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ПАРАМЕТРЫ СТРОИТЕЛЬСТВА</w:t>
      </w:r>
    </w:p>
    <w:tbl>
      <w:tblPr>
        <w:tblW w:w="7935" w:type="dxa"/>
        <w:tblInd w:w="749" w:type="dxa"/>
        <w:shd w:val="clear" w:color="auto" w:fill="FFFFFF"/>
        <w:tblCellMar>
          <w:left w:w="0" w:type="dxa"/>
          <w:right w:w="0" w:type="dxa"/>
        </w:tblCellMar>
        <w:tblLook w:val="04A0"/>
      </w:tblPr>
      <w:tblGrid>
        <w:gridCol w:w="5385"/>
        <w:gridCol w:w="2550"/>
      </w:tblGrid>
      <w:tr w:rsidR="00C63C3F" w:rsidRPr="00C63C3F" w:rsidTr="00C63C3F">
        <w:trPr>
          <w:trHeight w:val="307"/>
        </w:trPr>
        <w:tc>
          <w:tcPr>
            <w:tcW w:w="538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65"/>
        </w:trPr>
        <w:tc>
          <w:tcPr>
            <w:tcW w:w="5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Минимальное расстояние между фронтальной границей участка,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и садовым домом</w:t>
            </w:r>
          </w:p>
          <w:p w:rsidR="00C63C3F" w:rsidRPr="00C63C3F" w:rsidRDefault="00C63C3F" w:rsidP="00C63C3F">
            <w:pPr>
              <w:spacing w:after="225" w:line="65" w:lineRule="atLeast"/>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и хозяйственными постройками</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p w:rsidR="00C63C3F" w:rsidRPr="00C63C3F" w:rsidRDefault="00C63C3F" w:rsidP="00C63C3F">
            <w:pPr>
              <w:spacing w:after="225" w:line="65" w:lineRule="atLeast"/>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4,0</w:t>
            </w:r>
          </w:p>
        </w:tc>
      </w:tr>
      <w:tr w:rsidR="00C63C3F" w:rsidRPr="00C63C3F" w:rsidTr="00C63C3F">
        <w:trPr>
          <w:trHeight w:val="2558"/>
        </w:trPr>
        <w:tc>
          <w:tcPr>
            <w:tcW w:w="5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Минимальное расстояние от границ землевладения до строений, а также между строениями,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i/>
                <w:iCs/>
                <w:color w:val="304855"/>
                <w:sz w:val="24"/>
                <w:szCs w:val="24"/>
                <w:lang w:eastAsia="ru-RU"/>
              </w:rPr>
              <w:t>от границ соседнего участка до:</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садового дома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постройки для содержания мелкого скота и птицы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других построек</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i/>
                <w:iCs/>
                <w:color w:val="304855"/>
                <w:sz w:val="24"/>
                <w:szCs w:val="24"/>
                <w:lang w:eastAsia="ru-RU"/>
              </w:rPr>
              <w:t>от садового дома до отдельно стоящих хозяйственных и прочих строений на участке</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3,0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4,0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1,0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8,0</w:t>
            </w:r>
          </w:p>
        </w:tc>
      </w:tr>
      <w:tr w:rsidR="00C63C3F" w:rsidRPr="00C63C3F" w:rsidTr="00C63C3F">
        <w:trPr>
          <w:trHeight w:val="553"/>
        </w:trPr>
        <w:tc>
          <w:tcPr>
            <w:tcW w:w="5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Минимальное расстояние от границ участков до лесных массивов</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Расстояния измеряются до наружных граней стен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Высота садового дома: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Количество надземных этажей до 2 с возможным использованием (дополнительно) мансардного этажа с соблюдением норм освещенности соседнего участка.</w:t>
      </w:r>
    </w:p>
    <w:p w:rsidR="00C63C3F" w:rsidRPr="00C63C3F" w:rsidRDefault="00C63C3F" w:rsidP="00C63C3F">
      <w:pPr>
        <w:shd w:val="clear" w:color="auto" w:fill="FFFFFF"/>
        <w:spacing w:after="225" w:line="234" w:lineRule="atLeast"/>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34" w:lineRule="atLeast"/>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30 %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СН – ЗОНЫ СПЕЦИАЛЬНОГО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специального назначения предназначены для размещения кладбищ, скотомогильников, полигонов твердых бытовых отходов, биотермических отходов, производственных (не токсичных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Установлены: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СН.1 – зона ритуального назначения (кладбища)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СН.2 – зона складирования и захоронения твердых бытовых отходов (полигоны ТБО)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СН.3 – скотомогильники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СН.1 – ЗОНА РИТУАЛЬНОГО НАЗНАЧЕНИЯ (КЛАДБИЩА)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 земельных участков и объектов капитального строительства</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действующие кладбища смешанного и традиционного захоронения.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Вспомогательные виды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предприятия торговли ритуальной продукцией;</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сооружения постов полиции, ГИБДД;</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временные сооружения для обслуживания населения;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аптеки;</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остановочные павильоны, посадочные площадки общественного транспорта;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пешеходные тротуары, площади;</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2.7. малые архитектурные формы,</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2.8. электрокотельные;</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2.9. общественные уборные;</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2.10 магистральные сети и объекты инженерной инфраструктуры, связанные с обслуживанием объектов специального назначения.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Условно разрешенные виды использования земельных участков и объектов недвижимости</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крематории, стены скорби;</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3.2. похоронные бюро;</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открытые стоянки, вместимостью до 300 легковых автомобилей, временного типа;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базы по сбору утильсырья;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мусороперерабатывающие и мусоросжигательные заводы.</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5 м.</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Минимальный процент захоронений по отношению к общей площади кладбища – 65.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Предельная высота объекта – 15 м.</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Предельная высота ограждения – 2 м</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СН.2 – ЗОНА СКЛАДИРОВАНИЯ И ЗАХОРОНЕНИЯ ТВЕРДЫХ БЫТОВЫХ ОТХОДОВ (ПОЛИГОНЫ ТБО)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складирования и захоронения твердых бытовых отходов включает: полигоны ТБО, свалки мусора, места временного складирования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здания, сооружения по сортировке, переработке, утилизации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зеленые насаждения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административно-бытовые помещения, хозяйственные помещения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Условные виды разрешенного использования не устанавливаются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инженерно-технические объекты - объекты водообеспечения и энергоснабжения</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Размеры земельных участков 0,02 – 4,0 га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 Федеральным законом от 12.01.1996 № 8-ФЗ «О погребении и похоронном деле»;</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 плотность застройки,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w:t>
      </w:r>
      <w:r w:rsidRPr="00C63C3F">
        <w:rPr>
          <w:rFonts w:ascii="Arial Narrow" w:eastAsia="Times New Roman" w:hAnsi="Arial Narrow" w:cs="Tahoma"/>
          <w:color w:val="304855"/>
          <w:sz w:val="24"/>
          <w:szCs w:val="24"/>
          <w:lang w:eastAsia="ru-RU"/>
        </w:rPr>
        <w:lastRenderedPageBreak/>
        <w:t>Земельным кодексом Российской Федерации и ведомственными нормами и правилами, с учетом реально сложившейся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СН.3 – ЗОНА СКОТОМОГИЛЬНИКОВ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захоронения трупов животных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зеленые насаждения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ограждения и аншлаги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Вспомогательные и условные виды разрешенного использования не устанавливаются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 Федеральным законом от 12.01.1996 № 8-ФЗ «О погребении и похоронном деле»;</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АЗ – ЗОНЫ АКВАТОРИЙ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акваторий включает земли, занятые водными объектами – АЗ.1 и прибрежными территориями (водоохранными зонами) – АЗ.2, относящимися, согласно статье 102 Земельного кодекса Российской Федерации от 25 октября 2001 года №136-ФЗ, к землям водного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использования водных объектов для определенных целей устанавливается федеральными законами в соответствии с Водным кодексом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использования прилегающих к водным объектам акваторий, а также установление водоохранных, прибрежных и зон санохраны источников питьевого водоснабжения регулируется Водным кодексом, Земельным кодексом, региональным законодательством, санитарными нормами и правилами.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Водоохранные зоны отнесены к зонам с особыми условиями пользования, отражены на «Карте-схеме территорий с особыми условиями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«Рамочные» предложения по установлению градостроительных регламентов по видам разрешенного использования водоохранных зон (читай «зон акваторий») дано в приложениях.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использования земельных участков и объектов капитального строительства в водоохранных зонах - водоохранные зоны и режим использования устанавливаются в соответствии со статьей 65 Водного кодекса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РФ – ЗОНЫ РЕЗЕРВНОГО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РФ.1 – зона перспективного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РФ.2 – резервные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РФ.1 – ЗОНА ПЕРСПЕКТИВНОГО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перспективного освоения предусматривается для развития строительства жилыми домами  усадебной застройки. Регулирование застройки – по аналогии с градостроительным регламентом «Зона усадебной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РФ.2 – РЕЗЕРВНЫЕ ТЕРРИТОРИИ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Резервные территории –территории с неустановленным функциональным назначением их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Земельные участки, входящие в состав зоны, могут быть зарезервированы для государственных и муниципальных нужд. Территории указанной зоны могут быть использованы для размещения временных объектов с разрешения администрации района до принятия решения об их освоении и переводе в соответствующий вид территориальной зоны. Использование земельных участков, находящихся в зоне резервных территорий, осуществляется после разработки градостроительной документации в установленном порядке.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СЗЗ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СЗЗ.1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СЗЗ.2 – снего-ветрозащитные  лесополосы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СЗЗ.1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Территории санитарно-защитных зон предназначены для уменьшения отрицательного влияния предприятий, транспортных и инженерных коммуникаций и сооружений на селитебную застройку района.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защитные древесно-кустарниковые полосы,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в санитарно-защитных зонах производственных предприятий – размещение объектов коммунально-складского назначения – до 40% площади санитарно-защитной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автодороги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объекты торговли и общепита, предприятия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рубка ухода, санитарная рубка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тротуары, велосипедные дорожки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дорожно-тропиночная сеть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инженерные коммуникации и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предприятия коммунально-складского назначения, транспортного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объекту) в процессе согласования.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границах санитарно-защитных зон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Использование земельных участков и объектов капитального строительства в санитарно-защитных зонах осуществляется с учетом следующих ограничений: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bookmarkStart w:id="6" w:name="Par1670"/>
      <w:r w:rsidRPr="00C63C3F">
        <w:rPr>
          <w:rFonts w:ascii="Arial Narrow" w:eastAsia="Times New Roman" w:hAnsi="Arial Narrow" w:cs="Tahoma"/>
          <w:color w:val="304855"/>
          <w:sz w:val="24"/>
          <w:szCs w:val="24"/>
          <w:lang w:eastAsia="ru-RU"/>
        </w:rPr>
        <w:t>2. В границах санитарно-защитных зон запрещается размещение:</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объектов для проживания людей;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земельных участков для дачного строительства, садоводства и огородничества;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предприятий по производству лекарственных веществ, лекарственных средств и (или) лекарственных форм;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предприятий пищевых отраслей промышленности;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оптовых складов продовольственного сырья и пищевых продуктов;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комплексов водопроводных сооружений для подготовки и хранения питьевой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открытых спортивных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парков;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образовательных и детских учреждений;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лечебно-профилактических и оздоровительных учреждений общего 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bookmarkStart w:id="7" w:name="Par1682"/>
      <w:r w:rsidRPr="00C63C3F">
        <w:rPr>
          <w:rFonts w:ascii="Arial Narrow" w:eastAsia="Times New Roman" w:hAnsi="Arial Narrow" w:cs="Tahoma"/>
          <w:color w:val="304855"/>
          <w:sz w:val="24"/>
          <w:szCs w:val="24"/>
          <w:lang w:eastAsia="ru-RU"/>
        </w:rPr>
        <w:t>3.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предприятий, их отдельных зданий и сооружений с производствами меньшего класса вредности, чем основное производство;</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пожарных депо;</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бань;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прачечных;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объектов торговли и общественного питания;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мотелей, гостиниц;</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гаражей, площадок и сооружений для хранения общественного и индивидуального транспорта;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объектов автосервиса, автомобильные заправочные станции;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административных зданий, конструкторских бюро, связанных с обслуживанием данного предприятия;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поликлиник, научно-исследовательских лабораторий, закрытых спортивно-оздоровительных сооружений для работников предприятия;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нежилых помещений для дежурного аварийного персонала и охраны предприятий, помещений для пребывания работающих по вахтовому методу;</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линейных объектов, объектов инженерной инфраструктуры;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артезианских скважин для технического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водоохлаждающих сооружений для подготовки технической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канализационных насосных станций;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сооружений оборотного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17) питомников растений для озеленения промышленных площадок и санитарно-защитных зон;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зеленых насаждений;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20) малых архитектурных форм и элементов благоустройства.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СЗЗ.2 – СНЕГО-ВЕТРОЗАЩИТНЫЕ ЛЕСОПОЛОСЫ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Снего-ветрозащитные лесополосы включают: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СЗЗ.2.1 - снего-ветрозащитные лесополосы  вокруг населенных пунктов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СЗЗ.2.2 - снего-ветрозащитные лесополосы  вокруг животноводческих ферм и производственных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СЗЗ.2.1 – СНЕГО-ВЕТРОЗАЩИТНЫЕ ЛЕСОПОЛОСЫ ВОКРУГ НАСЕЛЕННЫХ ПУНКТОВ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Снего-ветрозащитные лесополосы вокруг населенных пунктов предназначены для выполнения ветрозащитных функций.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дорожно-тропиночная сеть, велосипедные дорожки, беговые дорожки, лыжные трассы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объекты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Минимальная ширина защитной лесной полосы вокруг населенного пункта – 50м.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СЗЗ.2.2 – СНЕГО-ВЕТРОЗАЩИТНЫЕ ЛЕСОПОЛОСЫ ВОКРУГ ЖИВОТНОВОДЧЕСКИХ ФЕРМ И ПРОИЗВОДСТВЕННЫХ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Снего-ветрозащитные лесополосы вокруг животноводческих ферм и производственных территорий предназначены для выполнения ветрозащитных, шумозащитных, санитарных, зооветеренарных и других функций.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Минимальная ширина снего-ветрозащитных лесополос вокруг животноводческих ферм устанавливается не менее 10м, минимальная ширина зеленой полосы вокруг других производственных территорий устанавливается проектами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Снего-ветрозащитные лесополосы озеленяются рядовой посадкой деревьев и кустарников (в нижнем ярусе). В зависимости от ширины установленной лесополосы применяется: - однорядная посадка деревьев и кустарников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двухрядная посадка деревьев и кустарников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трехрядная посадка деревьев и кустарников (в нижнем ярусе)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ЛЗ – ЗЕМЛИ ЛЕСНОГО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площади, занятые питомниками и др.) и нелесные земли, предназначенные для ведения лесного хозяйства (просеки, дороги, сельскохозяйственные угодья и др.), а также иные земли, в границах лесного фонда (болота, каменные россыпи и другие неудобства для использования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Лесному кодексу Российской Федерации от 4 декабря 2006 года № 200-ФЗ лесной фонд находится в федеральной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Правовые основы рационального использования, охраны, защиты и воспроизводства лесов, повышение их экологического и ресурсного потенциала устанавливаются Лесным кодексом РФ, Земельным кодексом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Установлены следующие территориальные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ЛЗ.1 – лесные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ЛЗ.2 – государственные лесные полосы, ленточные боры, противоэрозионные леса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Лесное законодательство регулирует лесные отношения, т.е. распространяется на леса, входящие и не входящие в лесной фонд (древесно-кустарниковая растительность).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«Рамочные» положения, регулирующие лесные отношения изложены в приложении (см. земли лесного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ОБ – ЗЕМЛИ ОБОРОНЫ И БЕЗОПАСНОСТИ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Землями обороны и безопасности называются земли, которые используются или предназначены для обеспечения деятельности Вооруженных Сил РФ, других войск, воинских формирований и органов, организаций, предприятий, учреждений, осуществляющих функции по вооруженной защите </w:t>
      </w:r>
      <w:r w:rsidRPr="00C63C3F">
        <w:rPr>
          <w:rFonts w:ascii="Arial Narrow" w:eastAsia="Times New Roman" w:hAnsi="Arial Narrow" w:cs="Tahoma"/>
          <w:color w:val="304855"/>
          <w:sz w:val="24"/>
          <w:szCs w:val="24"/>
          <w:lang w:eastAsia="ru-RU"/>
        </w:rPr>
        <w:lastRenderedPageBreak/>
        <w:t>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территориальных образованиях, и права, которые возникли у участников земельных отношений по основаниям, предусмотренным Земельным Кодексом,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проектируемого района земельные участки в целях обеспечения обороны Российской Федерации не отведены и данным проектом не предусматриваются.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Установлены следующие виды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ОБ.1 – контрольно-пропускные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ОБ.2 – зона линейных отделений постовой службы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ОБ.1 и ОБ.2  предназначены для обеспечения защиты и охраны Государственной границы РФ в порядке, установленном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работы таможенных пунктов, контрольно-пропускных пунктов, линейных отделений постовой службы устанавливается соответствующими постановлениями правительства РФ и руководящими положениями ФСБ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Нормы отвода земельных участков, земельных полос, необходимых для обеспечения защиты и охраны Государственной границы РФ, порядок их использования регулируются законодательством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Пограничный режим на территориях, прилегающих к Российско-Казахстанской границе, установлен «Положением о пограничном режиме на территориях приграничных районов Челябинской области от 27.04.04 года  №189.</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br w:type="textWrapping" w:clear="all"/>
      </w:r>
    </w:p>
    <w:p w:rsidR="00C63C3F" w:rsidRPr="00C63C3F" w:rsidRDefault="00C63C3F" w:rsidP="00C63C3F">
      <w:pPr>
        <w:shd w:val="clear" w:color="auto" w:fill="FFFFFF"/>
        <w:spacing w:after="0" w:line="240" w:lineRule="auto"/>
        <w:ind w:left="720"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ГЛАВА </w:t>
      </w:r>
      <w:r w:rsidRPr="00C63C3F">
        <w:rPr>
          <w:rFonts w:ascii="Arial Narrow" w:eastAsia="Times New Roman" w:hAnsi="Arial Narrow" w:cs="Tahoma"/>
          <w:b/>
          <w:bCs/>
          <w:caps/>
          <w:color w:val="304855"/>
          <w:sz w:val="24"/>
          <w:szCs w:val="24"/>
          <w:lang w:eastAsia="ru-RU"/>
        </w:rPr>
        <w:t>3. ПОРЯДОК ПРИМЕНЕНИЯ ПРАВИЛ ЗЕМЛЕПОЛЬЗОВАНИЯ И ЗАСТРОЙКИ И ВНЕСЕНИЯ В НИХ ИЗМЕНЕНИЙ ПРИ ЗАСТРОЙКЕ И БЛАГОУСТРОЙСТВЕ</w:t>
      </w:r>
    </w:p>
    <w:p w:rsidR="00C63C3F" w:rsidRPr="00C63C3F" w:rsidRDefault="00C63C3F" w:rsidP="00C63C3F">
      <w:pPr>
        <w:shd w:val="clear" w:color="auto" w:fill="FFFFFF"/>
        <w:spacing w:after="0" w:line="240" w:lineRule="auto"/>
        <w:ind w:left="720"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НАСЕЛЕННЫХ ПУНКТОВ</w:t>
      </w:r>
    </w:p>
    <w:p w:rsidR="00C63C3F" w:rsidRPr="00C63C3F" w:rsidRDefault="00C63C3F" w:rsidP="00C63C3F">
      <w:pPr>
        <w:shd w:val="clear" w:color="auto" w:fill="FFFFFF"/>
        <w:spacing w:after="0" w:line="240" w:lineRule="auto"/>
        <w:ind w:left="720"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Регулирование землепользования и застройки органами местного самоуправления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Градостроительное регулирование является вторым после зонирования компонентом градостроительной деятельности местного самоуправления. Оно объемлет правоприменительную часть управления, связанную с повседневной текущей реализацией долгосрочных решений по развитию застройки населенных пунктов и их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Градостроительное регулирование объемлет большую часть процесса установления прав собственников на использование и развитие недвижимости. Именно, в системе регулирования происходит правовое (юридическое) закрепление прав собственников на использование недвижимости. Регулирование предполагает оценку и продвижение различных проектов, прежде всего генеральных планов, проектов планировки и межевания, насколько они соответствуют документам и решениям, установленным в системе долгосрочного планирования, не противоречат ли они техническим требованиям и стандартам, законодательным нормам, при этом происходит отбор, проверка и хранение различной информации, как технической, так и правовой.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Регулирование на основе правил обеспечивает публичность, прозрачность и ясность устанавливаемых прав, регламентов, процедур.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При регулировании правила используются как юридическое основание для: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подготовки земельных участков для предоставления их физическим и юридическим лицам на торгах и иным законодательно установленным способом;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согласования строительных намерений владельцев или претендентов на владение недвижимостью;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предоставления разрешений на строительство на конкретных земельных участках.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Изменение видов разрешенного использования земельных участков и объектов капитального строительства физическими и юридическими лицами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Подготовка документации по планировке территории органами местного самоуправления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41 Градостроительного кодекса РФ № 190 – ФЗ (далее – ГрК ФЗ)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Основанием для планировки территории (статья 45 части 2-5 ГрК РФ) являются документы территориального планирования, в том числе генеральный план населенного пункта, и Правила землепользования и застройки к нему.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Документация по планировке территории подготавливается применительно ко всем территориям – застроенным или подлежащим застройке (статья 41 часть 2), а также незастроенным и не предназначенным для строительства (статья 41 часть 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Между Правилами землепользования и застройки и градостроительной документацией по планировке территории устанавливается двухсторонняя связь.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С одной стороны, Правила являются основанием для подготовки документации по планировке территории. Правила через установку градостроительных регламентов предопределяют </w:t>
      </w:r>
      <w:r w:rsidRPr="00C63C3F">
        <w:rPr>
          <w:rFonts w:ascii="Arial Narrow" w:eastAsia="Times New Roman" w:hAnsi="Arial Narrow" w:cs="Tahoma"/>
          <w:color w:val="304855"/>
          <w:sz w:val="24"/>
          <w:szCs w:val="24"/>
          <w:lang w:eastAsia="ru-RU"/>
        </w:rPr>
        <w:lastRenderedPageBreak/>
        <w:t>характеристики подготавливаемой документации по планировке территории, в частности, через назначение территории (виды разрешенного использования), предельные размеры земельных участков для соответствующих территориальных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 другой стороны, документация по планировке территории может стать основанием для внесения изменений в Правила в части установления или уточнения градостроительных регламентов по предельным параметрам разрешенного строительства.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4. Проведение публичных слушаний по вопросам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Публичные слушания проводятся в соответствии со </w:t>
      </w:r>
      <w:hyperlink r:id="rId22" w:anchor="sub_28" w:history="1">
        <w:r w:rsidRPr="00C63C3F">
          <w:rPr>
            <w:rFonts w:ascii="Arial Narrow" w:eastAsia="Times New Roman" w:hAnsi="Arial Narrow" w:cs="Tahoma"/>
            <w:color w:val="2C5C87"/>
            <w:sz w:val="24"/>
            <w:szCs w:val="24"/>
            <w:u w:val="single"/>
            <w:lang w:eastAsia="ru-RU"/>
          </w:rPr>
          <w:t>статьей 28</w:t>
        </w:r>
      </w:hyperlink>
      <w:r w:rsidRPr="00C63C3F">
        <w:rPr>
          <w:rFonts w:ascii="Arial Narrow" w:eastAsia="Times New Roman" w:hAnsi="Arial Narrow" w:cs="Tahoma"/>
          <w:color w:val="304855"/>
          <w:sz w:val="24"/>
          <w:szCs w:val="24"/>
          <w:lang w:eastAsia="ru-RU"/>
        </w:rPr>
        <w:t> и с </w:t>
      </w:r>
      <w:hyperlink r:id="rId23" w:anchor="sub_31013" w:history="1">
        <w:r w:rsidRPr="00C63C3F">
          <w:rPr>
            <w:rFonts w:ascii="Arial Narrow" w:eastAsia="Times New Roman" w:hAnsi="Arial Narrow" w:cs="Tahoma"/>
            <w:color w:val="2C5C87"/>
            <w:sz w:val="24"/>
            <w:szCs w:val="24"/>
            <w:u w:val="single"/>
            <w:lang w:eastAsia="ru-RU"/>
          </w:rPr>
          <w:t>частями 13</w:t>
        </w:r>
      </w:hyperlink>
      <w:r w:rsidRPr="00C63C3F">
        <w:rPr>
          <w:rFonts w:ascii="Arial Narrow" w:eastAsia="Times New Roman" w:hAnsi="Arial Narrow" w:cs="Tahoma"/>
          <w:color w:val="304855"/>
          <w:sz w:val="24"/>
          <w:szCs w:val="24"/>
          <w:lang w:eastAsia="ru-RU"/>
        </w:rPr>
        <w:t>,</w:t>
      </w:r>
      <w:hyperlink r:id="rId24" w:anchor="sub_31014" w:history="1">
        <w:r w:rsidRPr="00C63C3F">
          <w:rPr>
            <w:rFonts w:ascii="Arial Narrow" w:eastAsia="Times New Roman" w:hAnsi="Arial Narrow" w:cs="Tahoma"/>
            <w:color w:val="2C5C87"/>
            <w:sz w:val="24"/>
            <w:szCs w:val="24"/>
            <w:u w:val="single"/>
            <w:lang w:eastAsia="ru-RU"/>
          </w:rPr>
          <w:t>14</w:t>
        </w:r>
      </w:hyperlink>
      <w:r w:rsidRPr="00C63C3F">
        <w:rPr>
          <w:rFonts w:ascii="Arial Narrow" w:eastAsia="Times New Roman" w:hAnsi="Arial Narrow" w:cs="Tahoma"/>
          <w:color w:val="304855"/>
          <w:sz w:val="24"/>
          <w:szCs w:val="24"/>
          <w:lang w:eastAsia="ru-RU"/>
        </w:rPr>
        <w:t> - 31 статьи Градостроительного кодекса РФ с целью: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недопущения ущерба, который может быть нанесен владельцам объектов недвижимости тем видом деятельности, по поводу которого испрашивается разрешение;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информирования общественности и обеспечения права участия граждан в принятии решений, а также их права контролировать принятие решений по застройке и землепользованию.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Комиссия по землепользованию и застройке обязана проводить публичные слушания по своей инициативе или по заявлениям, поступившим от физических или юридических лиц. Слушания проводятся для рассмотрения следующих вопросов по применению Правил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специальные согласования о предоставлении разрешений на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отклонения от правил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внесение дополнений и изменений в правила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иные вопросы, решения по которым должно приниматься путем публичных слушаний.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5. Внесение изменений в Правила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Внесение дополнений и изменений в Правила землепользования и застройки – главный инструмент, поддерживающий адаптивность градостроительного зонирования.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Предложения о внесении изменений в Правила могут вносить органы государственной власти и местного самоуправления, а также физические и юридические лица, если в результате применения Правил их недвижимость используется не эффективно, снижается стоимость земельных участков и объектов строительства, не реализуются права и законные интересы граждан и их объединений.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Основаниями для внесения изменений в Правила являются:</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несоответствие правил землепользования и застройки документам территориального планирования, возникшее в результате внесения в эти документы изменений;</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поступление предложений об изменении границ территориальных зон, изменении градостроительных регламентов.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Схема рассмотрения и принятия поправок близка к принятию Правил. Заявки направляются главе администрации, который инициирует процесс ее рассмотрения, организуемый Комиссией по землепользованию и застройке на публичных слушаниях с привлечением всех заинтересованных сторон и экспертов.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br w:type="textWrapping" w:clear="all"/>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ПРИЛОЖЕНИЯ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«Приложениях» даны «рамочные» предложения по правовому использованию земельных участков, на которые действия градостроительного регламента не распространяются или градостроительный регламент не устанавливается, основанные на общих принципах, установленных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Земли сельскохозяйственного назначения (СХ.1-СХ.2-СХ.3)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сельскохозяйственного использования предназначены для ведения сельского хозяйства, дачного хозяйства, садоводства, размещения и развития объектов сельскохозяйственного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составе земель сельскохозяйственного назначения включаются: сельскохозяйственные угодья,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явлений,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Используемые в сельскохозяйственных целях участки, находящиеся в пределах сельских населенных пунктах входят в состав земель населенных пунктов. На участки земель, используемые в сельскохозяйственных целях и входящие в состав земель транспорта и земель лесного фонда (противоэрозийные, пастбищезащитные и полезащитные леса), распространяется правовой режим соответствующих категорий земель.</w:t>
      </w:r>
    </w:p>
    <w:p w:rsidR="00C63C3F" w:rsidRPr="00C63C3F" w:rsidRDefault="00C63C3F" w:rsidP="00C63C3F">
      <w:pPr>
        <w:shd w:val="clear" w:color="auto" w:fill="FFFFFF"/>
        <w:spacing w:after="225" w:line="240" w:lineRule="auto"/>
        <w:ind w:right="-5" w:firstLine="601"/>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Наиболее ценные из земель сельскохозяйственного назначения – это сельскохозяйственные угодья, на которых произрастает продукция аграрного производства. Сельскохозяйственные угодья – пашни, сенокосы, пастбища, залежи, земли, занятые многолетними насаждениями (садами, виноградниками и др.).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а также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субъекта Российской Федерации включены в перечень земель, использование которых для других целей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Остальные сельскохозяйственные земли имеют вспомогательный по отношению к угодьям характер, на них находятся здания ферм, складов, амбаров, гаражей и других необходимых в аграрном производстве построек, подъездные пути к ним т.п.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Замкнутые водоемы – пруды, озера, водохранилища, находящиеся на таких землях, - также включаются в состав земель сельскохозяйственного назначения (обособленные водные объекты относятся к недвижимому имуществу и являются составной частью земельного участка).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Древесно-кустарниковая растительность, расположенная на землях сельскохозяйственного назначения, относиться к указанным земельным участкам. Рубка такой растительности регулируется Лесным кодексом Российской Федерации от 4 декабря 2006г. №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сельскохозяйственного назначения относятся также так называемые неудобья – это овраги, балки, болота, гари и прочие участки, которые после окультуривания могут использоваться как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Земли лесного фонда (ЛЗ.1-ЛЗ.2)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нужд лесного хозяйства нелесные земли (просеки, дороги, сельскохозяйственные угодья), а также иные земли, расположенные в границах лесного фонда (болота, каменистые россыпи и другие неудобные для использования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Лесной фонд – все леса, за исключением лесов, расположенных на землях обороны и землях населенных пунктов, а также земли лесного фонда, не покрытые лесной растительностью.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Лесному кодексу Российской Федерации от 4 декабря 2006 г. № 200-ФЗ лесной фонд находится в федеральной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законодательством и земельным законодательством, если иное не предусмотрено Лесным кодексом №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Леса, расположенные на землях лесного фонда, в соответствии с экологическим и социальным значением лесного фонда, его местоположением и выполняемыми им функциями подразделяются на три группы (выделяются леса первой, второй и третьей групп).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лесах указанных групп могут быть выделены особо защитные земельные участки с ограниченным режимом – берего и почвозащитные участки леса, вдоль берегов водоемов,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первой группе относятся леса, основным назначением которых является выполнение защитных функций, и леса особо охраняемых природных территорий. Леса первой группы включают категории защитности: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запретные полосы по берегам рек, озер, водохранилищ, запретные полосы для защиты нерестилищ  ценных промысловых рыб;</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противоэрозионные леса, государственные защитные лесные полосы, ленточные боры;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защитные полосы лесов вдоль железнодорожных магистралей, автомобильных дорог федерального и областного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леса на степных, лесостепных, малолесных горных территориях (возвышенностях), имеющих важное значение для защиты окружающей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зеленые зоны поселений, памятники природы, леса государственных природных заповедников, национальных парков, природных парков;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леса первого и второго поясов зон санитарной охраны источников водоснабжения и округов санитарной охраны курортов;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особо ценные лесные массивы, лесоплодовые насаждения.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Ко второй группе относятся леса в регионах с высокой плотностью населения и развитой сетью транспортных путей; леса, выполняющие оздоровительные и защитные функции, имеющие ограниченное эксплуатационное значение, а также леса в регионах с недостаточными лесными ресурсами, для сохранения которых требуется ограничение режима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третьей группе относятся леса многолесных регионов, имеющие преимущественно эксплуатационное значение. Эти леса разделяются на освоенные и резервные. Использование резервных лесов допускается после отнесения их к эксплуатационным лесам.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Отнесение лесов к группам лесов и категориям защитности, а также перевод лесов из одной группы или категории в другую осуществляется на основании материалов лесоустройства и специальных обследований по представлению федерального органа управления лесным хозяйством – федерального агентства лесного хозяйства (ст. 55-60 ЛКРФ).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Перевод лесных земель в нелесные согласно ЛКРФ осуществляется: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 лесах первой группы – Правительством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 лесах второй и третьей групп – территориальным органом федерального органа исполнительной власти в области лесного хозяйства (РФ от 29 декабря 2004 года №199).</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территориях лесов особо охраняемых природных территорий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А также запрещается использование токсичных химических препаратов для охраны и защиты лесов, в том числе в научных целях (пункты 3,4 статья 103 Лесного кодекса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таких лесов устанавливаются уполномоченным федеральным органом исполнительной власти и «Положениями» о конкретных особо охраняемых природных территориях (см. «Земли особо охраняемых природных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Земли лесного фонда района местами совпадают с землями водного фонда – это территории водоохранных зон рек, ручье, озер и других водных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лесах, расположенных  в  водоохранных зонах, согласно статье 104 Лесного кодекса № 200-ФЗ,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устанавливает нормы </w:t>
      </w:r>
      <w:r w:rsidRPr="00C63C3F">
        <w:rPr>
          <w:rFonts w:ascii="Arial Narrow" w:eastAsia="Times New Roman" w:hAnsi="Arial Narrow" w:cs="Tahoma"/>
          <w:color w:val="304855"/>
          <w:sz w:val="24"/>
          <w:szCs w:val="24"/>
          <w:lang w:eastAsia="ru-RU"/>
        </w:rPr>
        <w:lastRenderedPageBreak/>
        <w:t>выделения на землях лесного фонда защитных полос лесов (земель) вдоль железных и автомобильных дорог федерального, регионального и местного значения, применяется при эксплуатации и реконструкции действующих железных и автомобильных дорог и проведении лесоустроительных работ.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Защитные полосы лесов вдоль железных и автомобильных дорог предназначены для обеспечения защиты от снежных и песчаных заносов, селей, лавин, оползней, обвалов, ветровой и водной эрозии, для ограждения движущегося транспорта от неблагоприятных аэродинамических воздействий, для снижения уровня шума, выполнения санитарно-гигиенических, оздоровительных и эстетических функций, для предотвращения загрязнения окружающей среды продуктами деятельности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Ширину защитных полос лесов вдоль дорог исчисляют от границы полосы отвода земель транспорта, но не менее 15м от основания земляного полотна железной или автомобильной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Лесному кодексу № 200-ФЗ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Лесного кодекса № 200-ФЗ, и  случаев установления  правового режима зон  с особыми условиями использования  территорий, на которых  расположены соответствующие леса.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ценных лесах запрещается проведение сплошных рубок  лесных насаждений, за исключением случаев, предусмотренных частью 4  статьи 17 Лесного кодекса №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ценных лесов устанавливаются уполномоченным федеральным органом исполнительной власти.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использования лесов допускается создание лесной инфраструктуры (лесных дорог, лесных складов и других). Объекты лесной инфраструктуры после того, как отпадает надобность в них, подлежат сносу, а земли, на которых они располагались, - рекультивации.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переработки древесины и иных лесных ресурсов создается лесоперерабатывающая инфраструктура (объекты переработки заготовительной древесины, биоэнергетические объекты и др.) только в эксплуатационных лесах.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землях лесного фонда могут осуществляться различные виды лесопользования: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заготовка древесины;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заготовка живицы;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заготовка и сбор недревесных лесных ресурсов;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заготовка  пищевых  лесных  ресурсов  и  сбор  лекарственных растений;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ведение охотничьего хозяйства и осуществление охоты;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6) ведение сельского хозяйства;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осуществление научно-исследовательской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образовательной деятельности;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осуществление рекреационной деятельности;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9) создание лесных плантаций и их эксплуатация;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выращивание лесных плодовых, ягодных, декоративных растений, лекарственных растений;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выполнение   работ   по   геологическому   изучению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разработка месторождений полезных ископаемых;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строительство   и   эксплуатация   водохранилищ   и    иных искусственных водных объектов, а также гидротехнических сооружений и специализированных портов;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строительство,     реконструкция,    эксплуатация     линий электропередачи, линий связи, дорог, трубопроводов и других линейных объектов;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переработка древесины и иных лесных ресурсов;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осуществления рекреационной деятельности;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иные виды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Проведение на землях лесного фонда строительных работ, добыча полезных ископаемых, прокладка коммуникаций и выполнение иных работ, не связанных с ведением лесного хозяйства и не требующих перевода лесных земель в нелесные, осуществляется на основании разрешения лесхоза.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Объектом лесных отношений является «древесно-кустарниковая растительность». Она не входит в лесной фонд и расположена 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сельскохозяйственного назначения, в том числе, представленных для садоводства и личного подсобного хозяйства;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транспорта (на полосах отводов железнодорожных магистралей и автомобильных дорог);</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населенных пунктов, в том числе предоставленных для дачного, жилищного и иного строительства (за исключением лесопарков, которые охватываются парколесоустройством и используется органами государственной власти субъектов РФ и органами лесного самоуправления;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иных категорий ( ст 11 ЛКРФ)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Собственник участка, на котором расположена древесно-кустарниковая растительность, обязан соблюдать требования лесного законодательства о растительном мире, выполнять обязанности лесопользователей.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Собственник участка, на котором древесно-кустарниковая растительность появилась после передачи участка в его собственность в результате хозяйственной деятельности или стихийно, распоряжается и пользуется ею по своему усмотрению.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На землях сельскохозяйственного назначения древесно-кустарниковая растительность предназначена для защиты от воздействия неблагоприятных природных, антропогенных и техногенных явлений посредством почвозащитных и водорегулирующих свойств. Поэтому рубки ухода, реконструкции, обновления, санитарные рубки должны здесь обеспечивать выполнение таких функций.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землях железнодорожного транспорта древесно-кустарниковая растительность предназначена для защиты магистралей от заносов, предотвращения загрязнения окружающей среды, снижения шумового воздействия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Государственное управление в области использования, охраны, защиты и воспроизводства указанной древесно-кустарниковой растительности осуществляется федеральным органом исполнительной власти в области железнодорожного транспорта, который определяет порядок проведения рубок и осуществляет государственный контроль (наряду с другими специально уполномоченными государственными органами).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Расположенная на полосах отвода автомобильных дорого древесно-кустарниковая растительность также имеет свои задачи и режим использования. Государственный контроль за этой растительностью осуществляется органами государственной власти субъектов РФ, федеральным органом управления лесным хозяйством и федеральным органом исполнительной власти в области охраны окружающей среды.</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br w:type="textWrapping" w:clear="all"/>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8" w:name="_Toc178580819"/>
      <w:r w:rsidRPr="00C63C3F">
        <w:rPr>
          <w:rFonts w:ascii="Arial Narrow" w:eastAsia="Times New Roman" w:hAnsi="Arial Narrow" w:cs="Tahoma"/>
          <w:color w:val="2C5C87"/>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Зоны акваторий (АЗ.1-АЗ.2)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акваторий включают в себя земли, занятые водными объектами и прибрежными территориями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Вода – важнейший компонент окружающей среды, возобновляемый, ограниченный и уязвимый природный ресурс. Она используется и охраняется как основа жизни и деятельности народов, проживающих на территории РФ, обеспечивает экономическое, социальное, экологическое благополучие населения, существование животного и растительного мира.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Объектом водных отношений согласно Водному кодексу Российской Федерации от 3 июня 2006 г. № 74-ФЗ является водный объект или его часть. Поверхностные воды и земли, покрытые ими и сопряженные с ними (дно и берега водного объекта), рассматриваются как единый водный объект. Поэтому проблемы регулирования водных отношений тесно связаны с проблемами земельного права.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102 Земельного кодекса Российской Федерации от 25 октября 2001 г. № 136-ФЗ «К землям водного фонда относятся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Российской Федерации установлена государственная собственность на водные объекты, которая может быть федеральной или субъекта Российской Федерации. Муниципальная и частная собственность допускается только на обособленные водные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рыбохозяйственных, энергетических, </w:t>
      </w:r>
      <w:r w:rsidRPr="00C63C3F">
        <w:rPr>
          <w:rFonts w:ascii="Arial Narrow" w:eastAsia="Times New Roman" w:hAnsi="Arial Narrow" w:cs="Tahoma"/>
          <w:color w:val="304855"/>
          <w:sz w:val="24"/>
          <w:szCs w:val="24"/>
          <w:lang w:eastAsia="ru-RU"/>
        </w:rPr>
        <w:lastRenderedPageBreak/>
        <w:t>транспортных и иных государственных или муниципальных нужд при соблюдении установленных требований.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Водные объекты (реки, озера, пруды и др.) для хозпитьевого водоснабжения в районе не используются, требования к водоохранным зонам этих объектов определяется по Водному кодексу Российской Федерации от 3 июня 2006 г. № 74-ФЗ:</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Водоохранными зонами являются территории, которые примыкают к береговой линии рек, ручьев, каналов, озер, водохранилищ.  В данных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Ширина водоохранной зоны рек, ручьев, каналов, озер, водохранилищ и ширина их прибрежной защитной полосы за пределами территорий городов и других населенных пунктов устанавливаются от соответствующей береговой линии.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Ширина водоохранной зоны рек или ручьев устанавливается от их истока для рек или ручьев протяженностью:</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до десяти километров -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от десяти до пятидесяти километров - в размере ста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от пятидесяти километров и более - в размере двухсот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Виды разрешенного использования: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строительство гидротехнических и иных сооружений;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строительство зданий, сооружений для рекреационных целей, в том числе для обустройства пляжей;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 строительство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Условно разрешенные виды использования</w:t>
      </w:r>
      <w:r w:rsidRPr="00C63C3F">
        <w:rPr>
          <w:rFonts w:ascii="Arial Narrow" w:eastAsia="Times New Roman" w:hAnsi="Arial Narrow" w:cs="Tahoma"/>
          <w:color w:val="304855"/>
          <w:sz w:val="24"/>
          <w:szCs w:val="24"/>
          <w:lang w:eastAsia="ru-RU"/>
        </w:rPr>
        <w:t>,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озеленение территории;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малые формы и элементы благоустройства;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временные, нестационарные сооружения торговли и обслуживания ( кроме АЗС, ремонтных мастерских, других производственно-обслуживающих объектов), при условии соблюдения санитарных норм их эксплуатации.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автомобильные проезды и подъезды, оборудованные пешеходные пути, обслуживающие соответствующие участки;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благоустроенные, в том числе озелененные, площадки для отдыха, спортивных занятий;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площадки хозяйственные, в том числе для мусоросборников;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общественные туалеты (кроме встроенных в жилые дома, детские учреждения).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Виды запрещенного использования</w:t>
      </w:r>
      <w:r w:rsidRPr="00C63C3F">
        <w:rPr>
          <w:rFonts w:ascii="Arial Narrow" w:eastAsia="Times New Roman" w:hAnsi="Arial Narrow" w:cs="Tahoma"/>
          <w:color w:val="304855"/>
          <w:sz w:val="24"/>
          <w:szCs w:val="24"/>
          <w:u w:val="single"/>
          <w:lang w:eastAsia="ru-RU"/>
        </w:rPr>
        <w:t> </w:t>
      </w:r>
      <w:r w:rsidRPr="00C63C3F">
        <w:rPr>
          <w:rFonts w:ascii="Arial Narrow" w:eastAsia="Times New Roman" w:hAnsi="Arial Narrow" w:cs="Tahoma"/>
          <w:color w:val="304855"/>
          <w:sz w:val="24"/>
          <w:szCs w:val="24"/>
          <w:lang w:eastAsia="ru-RU"/>
        </w:rPr>
        <w:t>земельных участков и иных объектов недвижимости, расположенных в границах водоохранных зон водных объектов: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проведение авиационно-химических работ;</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применение химических средств борьбы с вредителями, болезнями растений и сорняками;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использование навозных стоков для удобрения почв;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складирование навоза и мусора;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заправка топливом, мойка и ремонт автомобилей и других машин и механизмов;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размещение стоянок транспортных средств, в том числе на территориях дачных и садоводческих участков;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9) проведение рубок главного 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осуществление (без согласования с территориальным органом управления использованием и охраной водного фонда Министерства природных ресурсов РФ,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отведение площадей под вновь создаваемые кладбища на расстоянии менее 500 м от водного объекта;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складирование грузов в пределах водоохранных зон осуществляется на платной основе;</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РФ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исключающие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размещение дачных и садово-огородных участков, установка сезонных и стационарных палаточных городков.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Дополнительные ограничения в пределах прибрежных защитных полос:</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распашка земель;</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применение удобрений;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выпас и устройство летних лагерей скота (кроме использования традиционных мест водопоя), устройство купочных ванн;</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движение автомобилей и тракторов, кроме автомобилей специального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4. Земли обороны и безопасности (ОБ.1 - ОБ.2)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Землями обороны и безопасности называются земли, которые используются или предназначены для обеспечения деятельности Вооруженных Сил РФ,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Земельным Кодексом,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В целях обеспечения обороны могут предоставляться земельные участки для: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создание запасов материальных ценностей в государственном и мобилизационном резервах (хранилища, склады и другие).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проектируемого района земельные участки в целях обеспечения обороны Российской Федерации не отведены и данным проектом не предусматриваются.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обеспечения защиты и охраны Государственной границы РФ в порядке, установленном законодательством РФ, в проектируемом муниципальном районе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РФ и других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«Положение о пограничном режиме на территориях приграничных районов Челябинской области» от 27.04.04 №189 устанавливает пограничный режим на территории муниципального района, прилегающей к Российско-Казахстанской границе.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Пограничный режим включает следующие правила</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 пограничной зоне: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въезда (прохода), временного пребывания, передвижения лиц и транспортных средств;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хозяйственной, промысловой и иной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российской части вод пограничных рек, озер и иных водоемов: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учета и содержания российских маломерных самоходных и несамоходных судов (средств) и средств передвижения по льду, их плавания.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Ведение хозяйственной, промысловой и иной деятельности в пограничной зоне: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хозяйственная, промысловая и иная деятельность, связанная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регулируется законодательством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хозяйственная, промысловая и иная деятельность, проведение массовых общественно-политических, культурных и других мероприятий в пределах пятикилометровой полосы местности вдоль Государственной границы РФ, осуществляется на основании разрешения, а в остальной части пограничной зоны – с уведомлением командования войсковой части г. Троицка.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 туристические группы в случае прибытия в населенные пункты пятикилометровой полосы местности вдоль Государственной границы РФ обязаны находиться только в указанных в туристических путевках местах и следовать установленными и согласованными маршрутами.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 целях недопущения переноса заразных болезней на территорию РФ может быть временно запрещено или ограничено содержание и выпас скота в полосе местности (карантинной полосе) вдоль российско-казахстанской границы.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хозяйственная, промысловая и иная деятельность, осуществляемая в пределах пятикилометровой полосы местности вдоль Государственной границы РФ предприятиями, организациями, учреждениями, гражданами РФ и иностранными гражданами не должна наносить ущерб или содержать угрозу нанесения ущерба интересам РФ на Государственной границе.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производство работ, связанных с использованием радиоактивных, химических и других опасных для здоровья людей веществ, а равно производство взрывных работ в пограничной зоне может осуществляться только уполномоченными на то государственными органами (организациями, учреждениями) с обязательным письменным уведомлением не позднее, чем за 3 суток до начала работ, а в пятикилометровой полосе местности вдоль Государственной границы РФ – с разрешения командования войсковой части Карталинского района.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обеспечения защиты и охраны Государственной границы РФ на территории Карталинского муниципального района располагаются в пределах пятикилометровой пограничной 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Линейные отделения постовой службы с контрольно-пропускными пунктами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Контрольно-пропускные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Режимы работы ЛОПС, контрольно пропускных пунктов установлены соответствующими постановлениями правительства РФ и руководящими положениями ФСБ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5. Земельные участки, в пределах которых залегают полезные ископаемые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Горнодобывающая промышленность занимается горными разработками (горным промыслом), то есть разработкой и добычей полезных ископаемых. Отношения в сфере ее деятельности составляют систему горных отношений. В сферу этих отношений также входит изучение полезных ископаемых, их разведка, строительство различных подземных объектов и сооружений (метро, тоннелей и т.п.), мероприятия по охране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наряду с землей, водами и лесной растительностью являются самостоятельными объектами окружающей природной среды, хотя и находятся во взаимной зависимости с ними в общей системе природопользования.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i/>
          <w:iCs/>
          <w:color w:val="304855"/>
          <w:sz w:val="24"/>
          <w:szCs w:val="24"/>
          <w:lang w:eastAsia="ru-RU"/>
        </w:rPr>
        <w:t>Недра</w:t>
      </w:r>
      <w:r w:rsidRPr="00C63C3F">
        <w:rPr>
          <w:rFonts w:ascii="Arial Narrow" w:eastAsia="Times New Roman" w:hAnsi="Arial Narrow" w:cs="Tahoma"/>
          <w:color w:val="304855"/>
          <w:sz w:val="24"/>
          <w:szCs w:val="24"/>
          <w:lang w:eastAsia="ru-RU"/>
        </w:rPr>
        <w:t>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Следует отличать недра от полезных ископаемых, которые могут не только выходить на поверхность и сливаться с понятием земли (песок, глина, гравий т.п.), но и иметь в этом смысле очень широкое территориальное распространение. По этому признаку все полезные ископаемые подразделяются на два вида: общераспространенные (песок, глина, камень, гравий, гипс, известь и др.) и не общераспространенные (рудные и нерудные; твердые, жидкие, газообразные).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На схеме «Схема границ с особыми условиями использования территории»      М 1:50000  показаны участки не общераспространенных полезных ископаемых.</w:t>
      </w:r>
      <w:bookmarkStart w:id="9" w:name="sub_55"/>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1.2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0" w:name="sub_1022"/>
      <w:r w:rsidRPr="00C63C3F">
        <w:rPr>
          <w:rFonts w:ascii="Arial Narrow" w:eastAsia="Times New Roman" w:hAnsi="Arial Narrow" w:cs="Tahoma"/>
          <w:color w:val="2C5C87"/>
          <w:sz w:val="24"/>
          <w:szCs w:val="24"/>
          <w:u w:val="single"/>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1" w:name="sub_1023"/>
      <w:r w:rsidRPr="00C63C3F">
        <w:rPr>
          <w:rFonts w:ascii="Arial Narrow" w:eastAsia="Times New Roman" w:hAnsi="Arial Narrow" w:cs="Tahoma"/>
          <w:color w:val="2C5C87"/>
          <w:sz w:val="24"/>
          <w:szCs w:val="24"/>
          <w:u w:val="single"/>
          <w:lang w:eastAsia="ru-RU"/>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2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2" w:name="sub_2111"/>
      <w:r w:rsidRPr="00C63C3F">
        <w:rPr>
          <w:rFonts w:ascii="Arial Narrow" w:eastAsia="Times New Roman" w:hAnsi="Arial Narrow" w:cs="Tahoma"/>
          <w:color w:val="2C5C87"/>
          <w:sz w:val="24"/>
          <w:szCs w:val="24"/>
          <w:u w:val="single"/>
          <w:lang w:eastAsia="ru-RU"/>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3" w:name="sub_2011"/>
      <w:r w:rsidRPr="00C63C3F">
        <w:rPr>
          <w:rFonts w:ascii="Arial Narrow" w:eastAsia="Times New Roman" w:hAnsi="Arial Narrow" w:cs="Tahoma"/>
          <w:color w:val="2C5C87"/>
          <w:sz w:val="24"/>
          <w:szCs w:val="24"/>
          <w:u w:val="single"/>
          <w:lang w:eastAsia="ru-RU"/>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природной среды.</w:t>
      </w:r>
    </w:p>
    <w:p w:rsidR="00C63C3F" w:rsidRPr="00C63C3F" w:rsidRDefault="00C63C3F" w:rsidP="00C63C3F">
      <w:pPr>
        <w:shd w:val="clear" w:color="auto" w:fill="FFFFFF"/>
        <w:spacing w:after="0" w:line="234" w:lineRule="atLeast"/>
        <w:ind w:right="-5"/>
        <w:rPr>
          <w:rFonts w:ascii="Tahoma" w:eastAsia="Times New Roman" w:hAnsi="Tahoma" w:cs="Tahoma"/>
          <w:color w:val="304855"/>
          <w:sz w:val="18"/>
          <w:szCs w:val="18"/>
          <w:lang w:eastAsia="ru-RU"/>
        </w:rPr>
      </w:pPr>
      <w:bookmarkStart w:id="14" w:name="sub_20101"/>
      <w:r w:rsidRPr="00C63C3F">
        <w:rPr>
          <w:rFonts w:ascii="Arial Narrow" w:eastAsia="Times New Roman" w:hAnsi="Arial Narrow" w:cs="Tahoma"/>
          <w:color w:val="2C5C87"/>
          <w:sz w:val="24"/>
          <w:szCs w:val="24"/>
          <w:u w:val="single"/>
          <w:lang w:eastAsia="ru-RU"/>
        </w:rPr>
        <w:t>Согласно статье 2.1  закона Российской Федерации от 21 февраля </w:t>
      </w:r>
      <w:r w:rsidRPr="00C63C3F">
        <w:rPr>
          <w:rFonts w:ascii="Arial Narrow" w:eastAsia="Times New Roman" w:hAnsi="Arial Narrow" w:cs="Tahoma"/>
          <w:color w:val="304855"/>
          <w:sz w:val="24"/>
          <w:szCs w:val="24"/>
          <w:lang w:eastAsia="ru-RU"/>
        </w:rPr>
        <w:t>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гарантированного обеспечения государственных потребностей Российской Федерации стратегическими и дефицитными видами ресурсов недр, наличие которых влияет на национальную безопасность Российской Федерации, обеспечивает основы ее суверенитета, а также для выполнения обязательств по международным договорам Российской Федерации отдельные участки недр, в том числе содержащие месторождения полезных ископаемых, могут получать статус объектов федерального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Часть месторождений федерального значения, в том числе освоенных и подготовленных к добыче полезных ископаемых, включается в федеральный фонд резервных месторождений.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Порядок отнесения участков недр к объектам федерального значения, в том числе к федеральному фонду резервных месторождений полезных ископаемых, условия пользования ими, а также порядок отнесения их к федеральной собственности устанавливаются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6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предоставляются в пользование для: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5" w:name="sub_58"/>
      <w:r w:rsidRPr="00C63C3F">
        <w:rPr>
          <w:rFonts w:ascii="Arial Narrow" w:eastAsia="Times New Roman" w:hAnsi="Arial Narrow" w:cs="Tahoma"/>
          <w:color w:val="2C5C87"/>
          <w:sz w:val="24"/>
          <w:szCs w:val="24"/>
          <w:u w:val="single"/>
          <w:lang w:eastAsia="ru-RU"/>
        </w:rPr>
        <w:lastRenderedPageBreak/>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6" w:name="sub_602"/>
      <w:r w:rsidRPr="00C63C3F">
        <w:rPr>
          <w:rFonts w:ascii="Arial Narrow" w:eastAsia="Times New Roman" w:hAnsi="Arial Narrow" w:cs="Tahoma"/>
          <w:color w:val="2C5C87"/>
          <w:sz w:val="24"/>
          <w:szCs w:val="24"/>
          <w:u w:val="single"/>
          <w:lang w:eastAsia="ru-RU"/>
        </w:rPr>
        <w:t>2) геологического изучения, включающего поиски и оценку месторождений полезных ископаемых,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7" w:name="sub_603"/>
      <w:r w:rsidRPr="00C63C3F">
        <w:rPr>
          <w:rFonts w:ascii="Arial Narrow" w:eastAsia="Times New Roman" w:hAnsi="Arial Narrow" w:cs="Tahoma"/>
          <w:color w:val="2C5C87"/>
          <w:sz w:val="24"/>
          <w:szCs w:val="24"/>
          <w:u w:val="single"/>
          <w:lang w:eastAsia="ru-RU"/>
        </w:rPr>
        <w:t>3) разведки и добычи полезных ископаемых, в том числе использования отходов горнодобывающего и связанных с ним перерабатывающих производств;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8" w:name="sub_604"/>
      <w:r w:rsidRPr="00C63C3F">
        <w:rPr>
          <w:rFonts w:ascii="Arial Narrow" w:eastAsia="Times New Roman" w:hAnsi="Arial Narrow" w:cs="Tahoma"/>
          <w:color w:val="2C5C87"/>
          <w:sz w:val="24"/>
          <w:szCs w:val="24"/>
          <w:u w:val="single"/>
          <w:lang w:eastAsia="ru-RU"/>
        </w:rPr>
        <w:t>4) строительства и эксплуатации подземных сооружений, не связанных с добычей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19" w:name="sub_66"/>
      <w:r w:rsidRPr="00C63C3F">
        <w:rPr>
          <w:rFonts w:ascii="Arial Narrow" w:eastAsia="Times New Roman" w:hAnsi="Arial Narrow" w:cs="Tahoma"/>
          <w:color w:val="2C5C87"/>
          <w:sz w:val="24"/>
          <w:szCs w:val="24"/>
          <w:u w:val="single"/>
          <w:lang w:eastAsia="ru-RU"/>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0" w:name="sub_606"/>
      <w:r w:rsidRPr="00C63C3F">
        <w:rPr>
          <w:rFonts w:ascii="Arial Narrow" w:eastAsia="Times New Roman" w:hAnsi="Arial Narrow" w:cs="Tahoma"/>
          <w:color w:val="2C5C87"/>
          <w:sz w:val="24"/>
          <w:szCs w:val="24"/>
          <w:u w:val="single"/>
          <w:lang w:eastAsia="ru-RU"/>
        </w:rPr>
        <w:t>6) сбора минералогических, палеонтологических и других геологических коллекционных материалов.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могут предоставляться в пользование одновременно для геологического изучения (поисков, разведки) и добычи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C63C3F" w:rsidRPr="00C63C3F" w:rsidRDefault="00C63C3F" w:rsidP="00C63C3F">
      <w:pPr>
        <w:shd w:val="clear" w:color="auto" w:fill="FFFFFF"/>
        <w:spacing w:after="0"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7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с органами государственного горного надзора и </w:t>
      </w:r>
      <w:hyperlink r:id="rId25" w:anchor="sub_1" w:history="1">
        <w:r w:rsidRPr="00C63C3F">
          <w:rPr>
            <w:rFonts w:ascii="Arial Narrow" w:eastAsia="Times New Roman" w:hAnsi="Arial Narrow" w:cs="Tahoma"/>
            <w:color w:val="2C5C87"/>
            <w:sz w:val="24"/>
            <w:szCs w:val="24"/>
            <w:u w:val="single"/>
            <w:lang w:eastAsia="ru-RU"/>
          </w:rPr>
          <w:t>государственными органами охраны окружающей природной среды</w:t>
        </w:r>
      </w:hyperlink>
      <w:r w:rsidRPr="00C63C3F">
        <w:rPr>
          <w:rFonts w:ascii="Arial Narrow" w:eastAsia="Times New Roman" w:hAnsi="Arial Narrow" w:cs="Tahoma"/>
          <w:color w:val="304855"/>
          <w:sz w:val="24"/>
          <w:szCs w:val="24"/>
          <w:lang w:eastAsia="ru-RU"/>
        </w:rPr>
        <w:t>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1" w:name="sub_704"/>
      <w:r w:rsidRPr="00C63C3F">
        <w:rPr>
          <w:rFonts w:ascii="Arial Narrow" w:eastAsia="Times New Roman" w:hAnsi="Arial Narrow" w:cs="Tahoma"/>
          <w:color w:val="2C5C87"/>
          <w:sz w:val="24"/>
          <w:szCs w:val="24"/>
          <w:u w:val="single"/>
          <w:lang w:eastAsia="ru-RU"/>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p>
    <w:p w:rsidR="00C63C3F" w:rsidRPr="00C63C3F" w:rsidRDefault="00C63C3F" w:rsidP="00C63C3F">
      <w:pPr>
        <w:shd w:val="clear" w:color="auto" w:fill="FFFFFF"/>
        <w:spacing w:after="0"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Согласно статье 8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недрами на особо охраняемых территориях производится в соответствии со статусом этих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Основными требованиями по рациональному использованию и охране недр являются: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2" w:name="sub_2301"/>
      <w:r w:rsidRPr="00C63C3F">
        <w:rPr>
          <w:rFonts w:ascii="Arial Narrow" w:eastAsia="Times New Roman" w:hAnsi="Arial Narrow" w:cs="Tahoma"/>
          <w:color w:val="2C5C87"/>
          <w:sz w:val="24"/>
          <w:szCs w:val="24"/>
          <w:u w:val="single"/>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3" w:name="sub_23002"/>
      <w:r w:rsidRPr="00C63C3F">
        <w:rPr>
          <w:rFonts w:ascii="Arial Narrow" w:eastAsia="Times New Roman" w:hAnsi="Arial Narrow" w:cs="Tahoma"/>
          <w:color w:val="2C5C87"/>
          <w:sz w:val="24"/>
          <w:szCs w:val="24"/>
          <w:u w:val="single"/>
          <w:lang w:eastAsia="ru-RU"/>
        </w:rPr>
        <w:t>2) обеспечение полноты геологического изучения, рационального комплексного использования и охраны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4" w:name="sub_2303"/>
      <w:r w:rsidRPr="00C63C3F">
        <w:rPr>
          <w:rFonts w:ascii="Arial Narrow" w:eastAsia="Times New Roman" w:hAnsi="Arial Narrow" w:cs="Tahoma"/>
          <w:color w:val="2C5C87"/>
          <w:sz w:val="24"/>
          <w:szCs w:val="24"/>
          <w:u w:val="single"/>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5" w:name="sub_2304"/>
      <w:r w:rsidRPr="00C63C3F">
        <w:rPr>
          <w:rFonts w:ascii="Arial Narrow" w:eastAsia="Times New Roman" w:hAnsi="Arial Narrow" w:cs="Tahoma"/>
          <w:color w:val="2C5C87"/>
          <w:sz w:val="24"/>
          <w:szCs w:val="24"/>
          <w:u w:val="single"/>
          <w:lang w:eastAsia="ru-RU"/>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6" w:name="sub_2305"/>
      <w:r w:rsidRPr="00C63C3F">
        <w:rPr>
          <w:rFonts w:ascii="Arial Narrow" w:eastAsia="Times New Roman" w:hAnsi="Arial Narrow" w:cs="Tahoma"/>
          <w:color w:val="2C5C87"/>
          <w:sz w:val="24"/>
          <w:szCs w:val="24"/>
          <w:u w:val="single"/>
          <w:lang w:eastAsia="ru-RU"/>
        </w:rPr>
        <w:t>5) обеспечение наиболее полного извлечения из недр запасов основных и совместно с ними залегающих полезных ископаемых и попутных компонентов;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7" w:name="sub_2306"/>
      <w:r w:rsidRPr="00C63C3F">
        <w:rPr>
          <w:rFonts w:ascii="Arial Narrow" w:eastAsia="Times New Roman" w:hAnsi="Arial Narrow" w:cs="Tahoma"/>
          <w:color w:val="2C5C87"/>
          <w:sz w:val="24"/>
          <w:szCs w:val="24"/>
          <w:u w:val="single"/>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8" w:name="sub_2307"/>
      <w:r w:rsidRPr="00C63C3F">
        <w:rPr>
          <w:rFonts w:ascii="Arial Narrow" w:eastAsia="Times New Roman" w:hAnsi="Arial Narrow" w:cs="Tahoma"/>
          <w:color w:val="2C5C87"/>
          <w:sz w:val="24"/>
          <w:szCs w:val="24"/>
          <w:u w:val="single"/>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29" w:name="sub_2308"/>
      <w:r w:rsidRPr="00C63C3F">
        <w:rPr>
          <w:rFonts w:ascii="Arial Narrow" w:eastAsia="Times New Roman" w:hAnsi="Arial Narrow" w:cs="Tahoma"/>
          <w:color w:val="2C5C87"/>
          <w:sz w:val="24"/>
          <w:szCs w:val="24"/>
          <w:u w:val="single"/>
          <w:lang w:eastAsia="ru-RU"/>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0" w:name="sub_239"/>
      <w:r w:rsidRPr="00C63C3F">
        <w:rPr>
          <w:rFonts w:ascii="Arial Narrow" w:eastAsia="Times New Roman" w:hAnsi="Arial Narrow" w:cs="Tahoma"/>
          <w:color w:val="2C5C87"/>
          <w:sz w:val="24"/>
          <w:szCs w:val="24"/>
          <w:u w:val="single"/>
          <w:lang w:eastAsia="ru-RU"/>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1" w:name="sub_2310"/>
      <w:r w:rsidRPr="00C63C3F">
        <w:rPr>
          <w:rFonts w:ascii="Arial Narrow" w:eastAsia="Times New Roman" w:hAnsi="Arial Narrow" w:cs="Tahoma"/>
          <w:color w:val="2C5C87"/>
          <w:sz w:val="24"/>
          <w:szCs w:val="24"/>
          <w:u w:val="single"/>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2" w:name="sub_2311"/>
      <w:r w:rsidRPr="00C63C3F">
        <w:rPr>
          <w:rFonts w:ascii="Arial Narrow" w:eastAsia="Times New Roman" w:hAnsi="Arial Narrow" w:cs="Tahoma"/>
          <w:color w:val="2C5C87"/>
          <w:sz w:val="24"/>
          <w:szCs w:val="24"/>
          <w:u w:val="single"/>
          <w:lang w:eastAsia="ru-RU"/>
        </w:rPr>
        <w:t>11)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После извлечения недр (полезных ископаемых) недропользователь обязан согласно проекту выполнить все работы и мероприятия по рекультивации нарушенных земельных территорий, с учетом последующего сельскохозяйственного освоения и получения сельскохозяйственной продукции с данных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6. Зоны санитарной охраны подземных источников водоснабжения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целей питьевого и хозяйственно-бытового водоснабжения используются подземные водные объекты без установки очистки воды.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 целью охраны подземных вод от загрязнения на водозаборных скважинах необходима организация зон санитарной охраны I-III поясов. Согласно СанПиН 2.1.027-95 «Зоны санитарной охраны источников водоснабжения и водопроводов хозяйственно-питьевого назначения» в месте заложения водозаборов на территории зона санитарной охраны должна состоять из трех поясов: первого – строго режима, второго и третьего – режимов ограничения.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Первый пояс</w:t>
      </w:r>
      <w:r w:rsidRPr="00C63C3F">
        <w:rPr>
          <w:rFonts w:ascii="Arial Narrow" w:eastAsia="Times New Roman" w:hAnsi="Arial Narrow" w:cs="Tahoma"/>
          <w:color w:val="304855"/>
          <w:sz w:val="24"/>
          <w:szCs w:val="24"/>
          <w:lang w:eastAsia="ru-RU"/>
        </w:rPr>
        <w:t> зоны санитарной охраны включает территорию расположения водозаборов, площадок расположения всех водопроводных сооружений. Его назначение – защита места водозабора и водозаборных сооружений от случайного или умышленного загрязнения или повреждения. Площадка зоны строго режима должна быть очищена, спланирована и ограждена забором и зелеными насаждениями.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 зоне первого пояса категорически запрещается: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строительство каких-либо построек, не связанных с содержанием скважины.</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запрещается проживание людей, в том числе работающих на водопроводе, а также применение ядохимикатов и удобрений.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Во второй и третий пояса</w:t>
      </w:r>
      <w:r w:rsidRPr="00C63C3F">
        <w:rPr>
          <w:rFonts w:ascii="Arial Narrow" w:eastAsia="Times New Roman" w:hAnsi="Arial Narrow" w:cs="Tahoma"/>
          <w:color w:val="304855"/>
          <w:sz w:val="24"/>
          <w:szCs w:val="24"/>
          <w:lang w:eastAsia="ru-RU"/>
        </w:rPr>
        <w:t> (пояса ограничений) входит территория, предназначенная для предупреждения от бактериального и химического загрязнения.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w:t>
      </w:r>
      <w:r w:rsidRPr="00C63C3F">
        <w:rPr>
          <w:rFonts w:ascii="Arial Narrow" w:eastAsia="Times New Roman" w:hAnsi="Arial Narrow" w:cs="Tahoma"/>
          <w:b/>
          <w:bCs/>
          <w:color w:val="304855"/>
          <w:sz w:val="24"/>
          <w:szCs w:val="24"/>
          <w:lang w:eastAsia="ru-RU"/>
        </w:rPr>
        <w:t>зоны санитарной охраны второго пояса</w:t>
      </w:r>
      <w:r w:rsidRPr="00C63C3F">
        <w:rPr>
          <w:rFonts w:ascii="Arial Narrow" w:eastAsia="Times New Roman" w:hAnsi="Arial Narrow" w:cs="Tahoma"/>
          <w:color w:val="304855"/>
          <w:sz w:val="24"/>
          <w:szCs w:val="24"/>
          <w:lang w:eastAsia="ru-RU"/>
        </w:rPr>
        <w:t> предусматриваются следующие водоохранные мероприятия: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выявление, ликвидация (или восстановление) всех бездействующих, старых, дефективных или неправильно эксплуатируемых скважин, представляющих опасность в отношении возможности загрязнения водоносного горизонта;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регулирование бурения новых скважин и любого нового строительства при обязательном согласовании с местными органами санитарно-эпидемологического надзора и органами геологического контроля;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своевременное выполнение необходимых мероприятий по санитарной охране поверхностных водотоков и водоемов, имеющих непосредственную гидравлическую связь с используемым водоносным горизонтом</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запрещение закачки отработанных вод в подземные горизонты, подземного складирования твердых отходов и разработки недр земли, которая может привести к загрязнению водоносного горизонта;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запрещение размещения накопителей промстоков, шламохранилищ, складов горюче-смазочных материалов, складов ядохимикатов и минеральных удобрений и других объектов, обуславливающих опасность химического загрязнения подземных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6) запрещение размещения кладбищ, скотомогильников, полей ассенизации, полей фильтрации, земледельческих полей орошения, сооружений подземной фильтрации, навозохранилищ, силосных </w:t>
      </w:r>
      <w:r w:rsidRPr="00C63C3F">
        <w:rPr>
          <w:rFonts w:ascii="Arial Narrow" w:eastAsia="Times New Roman" w:hAnsi="Arial Narrow" w:cs="Tahoma"/>
          <w:color w:val="304855"/>
          <w:sz w:val="24"/>
          <w:szCs w:val="24"/>
          <w:lang w:eastAsia="ru-RU"/>
        </w:rPr>
        <w:lastRenderedPageBreak/>
        <w:t>траншей, животноводческих и птицеводческих предприятий, а также других сельскохозяйственных объектов, обуславливающих опасность микробного загрязнения подземных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запрещение на применение удобрений и ядохимикатов;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запрещение на промышленную рубку леса;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выполнение мероприятий по санитарному благоустройству территории населенных пунктов и других объектов (канализирование, устройство водонепроницаемых выгребов и др.)</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зоны санитарной охраны третьего пояса предусматриваются водоохранные мероприятия, приведенные в пунктах 1,2,3,4 и 5 для зоны второго пояса.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 зоне санитарной охраны III пояса разрешается</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внесение фосфорно-калийных удобрений под зяблевую вспашку в полной норме или 65% полной нормы;</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внесение азотных удобрений весной с заделкой на глубину вспашки;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использование минимально подвижных форм азотных удобрений со снижением основной нормы до 40% запланированной на вегетацию с последующей 2-3 разовой подкормкой в период наибольшей потребности в азоте;</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органические удобрения вносить только в перепревшем или в полуперепревшем состоянии.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7.  Земли особо охраняемых природных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землях особо охраняемых природных территорий, включающих в себя особо ценные экологические системы и объекты,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РФ.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Использование земельных участков в границах охранных зон ведется с соблюдением установленного для них особого правового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На землях особо охраняемых природных территорий федерального значения запрещается: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предоставление садоводческих и дачных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иные виды деятельности, запрещенные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3" w:name="sub_111"/>
      <w:r w:rsidRPr="00C63C3F">
        <w:rPr>
          <w:rFonts w:ascii="Arial Narrow" w:eastAsia="Times New Roman" w:hAnsi="Arial Narrow" w:cs="Tahoma"/>
          <w:b/>
          <w:bCs/>
          <w:color w:val="2C5C87"/>
          <w:sz w:val="24"/>
          <w:szCs w:val="24"/>
          <w:u w:val="single"/>
          <w:lang w:eastAsia="ru-RU"/>
        </w:rPr>
        <w:t>Особо охраняемые природные территории</w:t>
      </w:r>
      <w:r w:rsidRPr="00C63C3F">
        <w:rPr>
          <w:rFonts w:ascii="Arial Narrow" w:eastAsia="Times New Roman" w:hAnsi="Arial Narrow" w:cs="Tahoma"/>
          <w:color w:val="304855"/>
          <w:sz w:val="24"/>
          <w:szCs w:val="24"/>
          <w:lang w:eastAsia="ru-RU"/>
        </w:rPr>
        <w:t>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Государственными природными заказниками</w:t>
      </w:r>
      <w:r w:rsidRPr="00C63C3F">
        <w:rPr>
          <w:rFonts w:ascii="Arial Narrow" w:eastAsia="Times New Roman" w:hAnsi="Arial Narrow" w:cs="Tahoma"/>
          <w:color w:val="304855"/>
          <w:sz w:val="24"/>
          <w:szCs w:val="24"/>
          <w:lang w:eastAsia="ru-RU"/>
        </w:rPr>
        <w:t>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 Государственные природные заказники могут быть федерального или регионального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Государственные природные заказники</w:t>
      </w:r>
      <w:r w:rsidRPr="00C63C3F">
        <w:rPr>
          <w:rFonts w:ascii="Arial Narrow" w:eastAsia="Times New Roman" w:hAnsi="Arial Narrow" w:cs="Tahoma"/>
          <w:color w:val="304855"/>
          <w:sz w:val="24"/>
          <w:szCs w:val="24"/>
          <w:lang w:eastAsia="ru-RU"/>
        </w:rPr>
        <w:t> могут иметь различный профиль: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комплексные (ландшафтные), предназначенные для сохранения и восстановления природных комплексов (природных ландшафтов);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палеонтологические, предназначенные для сохранения ископаемых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геологические, предназначенные для сохранения ценных объектов и комплексов неживой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Государственные природные заказники федерального значения</w:t>
      </w:r>
      <w:r w:rsidRPr="00C63C3F">
        <w:rPr>
          <w:rFonts w:ascii="Arial Narrow" w:eastAsia="Times New Roman" w:hAnsi="Arial Narrow" w:cs="Tahoma"/>
          <w:color w:val="304855"/>
          <w:sz w:val="24"/>
          <w:szCs w:val="24"/>
          <w:lang w:eastAsia="ru-RU"/>
        </w:rPr>
        <w:t> находятся в ведении федеральных органов исполнительной власти в области охраны окружающей среды и финансируются за счет средств федерального бюджета и других не запрещенных законом источников.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Подчиненность и порядок финансирования дирекций государственных природных заказников регионального значения определяются соответствующими органами государственной власти субъектов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постановлению правительства Челябинской области №34-П от 21.02.08 года «Об утверждении схемы развития и размещения особо охраняемых территорий Челябинской области» до 2020 года на территории Карталинского муниципального района подтверждены установленные и объявленные в разные годы решениями исполнительного комитета Челябинской области Совета народных депутатов: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0"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sz w:val="18"/>
          <w:szCs w:val="18"/>
          <w:lang w:eastAsia="ru-RU"/>
        </w:rPr>
        <w:t>Выписка из постановления</w:t>
      </w:r>
    </w:p>
    <w:p w:rsidR="00C63C3F" w:rsidRPr="00C63C3F" w:rsidRDefault="00C63C3F" w:rsidP="00C63C3F">
      <w:pPr>
        <w:shd w:val="clear" w:color="auto" w:fill="FFFFFF"/>
        <w:spacing w:after="0" w:line="234" w:lineRule="atLeast"/>
        <w:jc w:val="right"/>
        <w:rPr>
          <w:rFonts w:ascii="Tahoma" w:eastAsia="Times New Roman" w:hAnsi="Tahoma" w:cs="Tahoma"/>
          <w:color w:val="304855"/>
          <w:sz w:val="18"/>
          <w:szCs w:val="18"/>
          <w:lang w:eastAsia="ru-RU"/>
        </w:rPr>
      </w:pPr>
      <w:r w:rsidRPr="00C63C3F">
        <w:rPr>
          <w:rFonts w:ascii="Tahoma" w:eastAsia="Times New Roman" w:hAnsi="Tahoma" w:cs="Tahoma"/>
          <w:i/>
          <w:iCs/>
          <w:sz w:val="28"/>
          <w:szCs w:val="28"/>
          <w:lang w:eastAsia="ru-RU"/>
        </w:rPr>
        <w:t> </w:t>
      </w:r>
    </w:p>
    <w:tbl>
      <w:tblPr>
        <w:tblW w:w="9960" w:type="dxa"/>
        <w:tblInd w:w="-252" w:type="dxa"/>
        <w:shd w:val="clear" w:color="auto" w:fill="FFFFFF"/>
        <w:tblCellMar>
          <w:left w:w="0" w:type="dxa"/>
          <w:right w:w="0" w:type="dxa"/>
        </w:tblCellMar>
        <w:tblLook w:val="04A0"/>
      </w:tblPr>
      <w:tblGrid>
        <w:gridCol w:w="588"/>
        <w:gridCol w:w="3240"/>
        <w:gridCol w:w="1212"/>
        <w:gridCol w:w="1560"/>
        <w:gridCol w:w="3360"/>
      </w:tblGrid>
      <w:tr w:rsidR="00C63C3F" w:rsidRPr="00C63C3F" w:rsidTr="00C63C3F">
        <w:tc>
          <w:tcPr>
            <w:tcW w:w="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 п/п</w:t>
            </w:r>
          </w:p>
        </w:tc>
        <w:tc>
          <w:tcPr>
            <w:tcW w:w="3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Название, категория</w:t>
            </w:r>
          </w:p>
        </w:tc>
        <w:tc>
          <w:tcPr>
            <w:tcW w:w="12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Площадь, тыс. га</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Год образования</w:t>
            </w:r>
          </w:p>
        </w:tc>
        <w:tc>
          <w:tcPr>
            <w:tcW w:w="3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Примечание</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Анненский государственный природный биологический заказник Челябинской области</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39,495</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1967</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 </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2</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Джабык-Карагайский бор, памятник природы</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60,347</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1969</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 </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3</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Озеро Безымянное, памятник природы</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0,020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1991</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рекомендовано снятие категории памятника природы - расположено на территории "Джабык- Карагайского бора"</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4</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Анненская копь, памятник природы</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0,004</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1991</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рекомендовано снятие категории памятника природы - расположена на территории "Джабык- Карагайского бора"</w:t>
            </w:r>
          </w:p>
        </w:tc>
      </w:tr>
      <w:tr w:rsidR="00C63C3F" w:rsidRPr="00C63C3F" w:rsidTr="00C63C3F">
        <w:tc>
          <w:tcPr>
            <w:tcW w:w="99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Общая площадь ООПТ по району - 99,842 тыс. гектаров 21,12 процента от площади района,  в том числе: </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ООПТ федерального значения - нет </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ООПТ Челябинской области - 99,842 тыс. гектаров </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Особо охраняемые природные территории находятся в ведении Министерства по радиационной и экологической безопасности Челябинской области.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Основной целью образования Заказников является сохранение, воспроизводство и восстановление ресурсов живой и неживой природы, а также редких и исчезающих видов растений и животных.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Образование Заказников не влечет изъятия у собственников, землевладельцев, землепользователей и арендаторов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Федеральным законом от 14.03.95 г. N 33-ФЗ "Об особо охраняемых природных территориях", Федеральным законом от 24.04.95 г. N 52-ФЗ "О животном мире", Законом Челябинской области от 25.04.02 г. N 81-ЗО "Об особо охраняемых природных территориях Челябинской области", определен особый правовой режим данной территории, согласно которому на территории Заказника запрещается любая деятельность, если она противоречит целям создания Заказника или причиняет вред природным комплексам и их компонентам: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  промысловая и любительская охота;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промышленное рыбоводство и рыболовство;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предоставление земельных участков под застройку, а также для коллективного садоводства и огородничества;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строительство зданий и сооружений, не связанных с функционированием Заказника, строительство автозаправочных станций, автомобильных стоянок, мастерских по ремонту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изыскательские, взрывные и буровые работы, добыча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проведение сплошных рубок (за исключением санитарных) и иных рубок отрицательно влияющих на изменение природных характеристик Заказника;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нарушение местообитания объектов животного мира, умышленное причинение беспокойства объектам животного мира;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сжигание сухих листьев и травы, разведение костров вне специально отведенных мест; весенние палы, за исключением весенних плановых отжигов, проводимых лесной службой;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загрязнение почв, замусоривание территорий, захоронение мусора, устройство снегосвалок;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применение минеральных удобрений, ядохимикатов и других химических средств защиты растений и стимуляторов роста растений, токсичных для объектов животного мира, за исключением полей сельскохозяйственных организаций;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повреждение биотехнических объектов, информационных знаков и аншлагов;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иные виды хозяйственной деятельности, рекреационного и другого природопользования, препятствующие сохранению, воспроизводству и восстановлению живой и неживой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Заказника при участии областного государственного учреждения «Особо охраняемые природные территории Челябинской области» и по согласованию с Министерством по радиационной и экологической безопасности Челябинской области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регулирование численности отдельных объектов животного мира, отлов для переселения и гибридизации при наличии разрешений соответствующих специально уполномоченных государственных органов в области охраны окружающей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животным миром в научных, культурно-просветительских, воспитательных, рекреационных и эстетических целях при наличии разрешений соответствующих специально уполномоченных государственных органов в области охраны окружающей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проведение плановых биотехнических мероприятий;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иные виды хозяйственной деятельности, если они не противоречат целям создания Заказника или не причиняют вреда природным комплексам и их компонентам.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Памятники природы</w:t>
      </w:r>
      <w:r w:rsidRPr="00C63C3F">
        <w:rPr>
          <w:rFonts w:ascii="Arial Narrow" w:eastAsia="Times New Roman" w:hAnsi="Arial Narrow" w:cs="Tahoma"/>
          <w:color w:val="304855"/>
          <w:sz w:val="24"/>
          <w:szCs w:val="24"/>
          <w:lang w:eastAsia="ru-RU"/>
        </w:rPr>
        <w:t>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Памятники природы могут быть федерального, регионального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Памятниками природы могут быть объявлены участки суши и водного пространства, а также одиночные природные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эталонные участки нетронутой природы; участки с преобладанием культурного ландшафта (старинные парки, аллеи, каналы, древние копи); места произрастания и обитания ценных, реликтовых, малочисленных, редких и исчезающих видов растений и животных; природные объекты, играющие важную роль в поддержании гидрологического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уникальные формы рельефа и связанные с ним природные ландшафты (горы, группы скал, ущелья, каньоны, группы пещер, ледниковые цирки и троговые долины, морено-валунные гряды, дюны, барханы, гигантские наледи);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геологические обнажения, имеющие особую научную ценность (опорные разрезы, выходы редких минералов, горных пород и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местонахождения редких или особо ценных палеонтологических объектов; природные гидроминеральные комплексы, термальные и минеральные водные источники, месторождения лечебных грязей; береговые объекты (косы, перешейки, полуострова, острова, лагуны, бухты);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отдельные объекты живой и неживой природы (места гнездования птиц, деревья-долгожители и деревья,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останцы, проявления карста, пещеры, гроты).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Памятник природы «Джабык-Карагайский Бор»</w:t>
      </w:r>
      <w:r w:rsidRPr="00C63C3F">
        <w:rPr>
          <w:rFonts w:ascii="Arial Narrow" w:eastAsia="Times New Roman" w:hAnsi="Arial Narrow" w:cs="Tahoma"/>
          <w:color w:val="304855"/>
          <w:sz w:val="24"/>
          <w:szCs w:val="24"/>
          <w:lang w:eastAsia="ru-RU"/>
        </w:rPr>
        <w:t> объявлен Решением исполнительного комитета Челябинского Областного Совета народных депутатов №29 от 21.01.1969 года.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Целью образования Памятника природы является сохранение в естественном состоянии уникального природного ботанического лесного массива, имеющего научно-познавательное значение, а также в целях поддержания экологического баланса при использовании природных ресурсов.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Ввиду отсутствия проекта, устанавливающего зоны ограничения, регламент и режим пользования на территории Памятника природы «Джабык-Карагайский Бор» даны общие положения, характеризующие его правовой режим.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Памятника природы запрещается: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предоставление земельных участков под застройку, а также для коллективного садоводства и огородничества;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строительство зданий и сооружений, не связанных с функционированием Памятника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загрязнение почв, замусоривание территорий, захоронение мусора, складирование грунта, строительных и других материалов;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проведение рубок, влияющих на изменение природных характеристик Памятника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изыскательские, взрывные и буровые работы, добыча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складирование и захоронение промышленных, строительных, бытовых и сельскохозяйственных отходов, ядохимикатов, минеральных удобрений, навоза, горюче-смазочных материалов;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применение ядохимикатов и других химических средств защиты растений и стимуляторов роста растений, способных отрицательно воздействовать на древесно-кустарниковую растительность и объекты животного мира;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размещение стоянок, заправок, моек, ремонтных мастерских транспортных средств;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сжигание сухих листьев и травы, разведение костров вне специально отведенных мест; весенние палы, за исключением весенних плановых отжигов, проводимых лесной службой;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распашка земель;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прогон и выпас скота вне специально отведенных для этого мест;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повреждение информационных знаков и аншлагов;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иные виды хозяйственной деятельности, препятствующие сохранению, восстановлению и воспроизводству Памятника природы в естественном состоянии.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8.  </w:t>
      </w: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lang w:eastAsia="ru-RU"/>
        </w:rPr>
        <w:t>Земли историко-культурного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историко-культурного назначения относятся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объектов культурного наследия народов РФ (памятников истории и культуры), в том числе объектов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достопримечательных мест, в том числе мест бытования исторических промыслов, производств и ремесел;</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военных и гражданских захоронений.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К объектам культурного наследия (памятникам истории и культуры) народов Российской Федерации (далее - объекты культурного наследия) согласно Федеральному закону от 25 июня 2002 г. N 73-ФЗ "Об объектах культурного наследия (памятниках истории и культуры) народов Российской </w:t>
      </w:r>
      <w:r w:rsidRPr="00C63C3F">
        <w:rPr>
          <w:rFonts w:ascii="Arial Narrow" w:eastAsia="Times New Roman" w:hAnsi="Arial Narrow" w:cs="Tahoma"/>
          <w:color w:val="304855"/>
          <w:sz w:val="24"/>
          <w:szCs w:val="24"/>
          <w:lang w:eastAsia="ru-RU"/>
        </w:rPr>
        <w:lastRenderedPageBreak/>
        <w:t>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Объекты культурного наследия в соответствии с данным Федеральным законом подразделяются на следующие виды: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4" w:name="sub_301"/>
      <w:r w:rsidRPr="00C63C3F">
        <w:rPr>
          <w:rFonts w:ascii="Arial Narrow" w:eastAsia="Times New Roman" w:hAnsi="Arial Narrow" w:cs="Tahoma"/>
          <w:b/>
          <w:bCs/>
          <w:color w:val="2C5C87"/>
          <w:sz w:val="24"/>
          <w:szCs w:val="24"/>
          <w:u w:val="single"/>
          <w:lang w:eastAsia="ru-RU"/>
        </w:rPr>
        <w:t>Памятники</w:t>
      </w:r>
      <w:r w:rsidRPr="00C63C3F">
        <w:rPr>
          <w:rFonts w:ascii="Arial Narrow" w:eastAsia="Times New Roman" w:hAnsi="Arial Narrow" w:cs="Tahoma"/>
          <w:color w:val="304855"/>
          <w:sz w:val="24"/>
          <w:szCs w:val="24"/>
          <w:lang w:eastAsia="ru-RU"/>
        </w:rPr>
        <w:t>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5" w:name="sub_302"/>
      <w:r w:rsidRPr="00C63C3F">
        <w:rPr>
          <w:rFonts w:ascii="Arial Narrow" w:eastAsia="Times New Roman" w:hAnsi="Arial Narrow" w:cs="Tahoma"/>
          <w:b/>
          <w:bCs/>
          <w:color w:val="2C5C87"/>
          <w:sz w:val="24"/>
          <w:szCs w:val="24"/>
          <w:u w:val="single"/>
          <w:lang w:eastAsia="ru-RU"/>
        </w:rPr>
        <w:t>Ансамбли</w:t>
      </w:r>
      <w:r w:rsidRPr="00C63C3F">
        <w:rPr>
          <w:rFonts w:ascii="Arial Narrow" w:eastAsia="Times New Roman" w:hAnsi="Arial Narrow" w:cs="Tahoma"/>
          <w:color w:val="304855"/>
          <w:sz w:val="24"/>
          <w:szCs w:val="24"/>
          <w:lang w:eastAsia="ru-RU"/>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Достопримечательные места</w:t>
      </w:r>
      <w:r w:rsidRPr="00C63C3F">
        <w:rPr>
          <w:rFonts w:ascii="Arial Narrow" w:eastAsia="Times New Roman" w:hAnsi="Arial Narrow" w:cs="Tahoma"/>
          <w:color w:val="304855"/>
          <w:sz w:val="24"/>
          <w:szCs w:val="24"/>
          <w:lang w:eastAsia="ru-RU"/>
        </w:rPr>
        <w:t>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Федеральному закону N 73-ФЗ объекты культурного наследия подразделяются на следующие категории историко-культурного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6" w:name="sub_401"/>
      <w:r w:rsidRPr="00C63C3F">
        <w:rPr>
          <w:rFonts w:ascii="Arial Narrow" w:eastAsia="Times New Roman" w:hAnsi="Arial Narrow" w:cs="Tahoma"/>
          <w:b/>
          <w:bCs/>
          <w:color w:val="2C5C87"/>
          <w:sz w:val="24"/>
          <w:szCs w:val="24"/>
          <w:u w:val="single"/>
          <w:lang w:eastAsia="ru-RU"/>
        </w:rPr>
        <w:t>Объекты культурного наследия федерального значения</w:t>
      </w:r>
      <w:r w:rsidRPr="00C63C3F">
        <w:rPr>
          <w:rFonts w:ascii="Arial Narrow" w:eastAsia="Times New Roman" w:hAnsi="Arial Narrow" w:cs="Tahoma"/>
          <w:color w:val="304855"/>
          <w:sz w:val="24"/>
          <w:szCs w:val="24"/>
          <w:lang w:eastAsia="ru-RU"/>
        </w:rPr>
        <w:t>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7" w:name="sub_402"/>
      <w:r w:rsidRPr="00C63C3F">
        <w:rPr>
          <w:rFonts w:ascii="Arial Narrow" w:eastAsia="Times New Roman" w:hAnsi="Arial Narrow" w:cs="Tahoma"/>
          <w:b/>
          <w:bCs/>
          <w:color w:val="2C5C87"/>
          <w:sz w:val="24"/>
          <w:szCs w:val="24"/>
          <w:u w:val="single"/>
          <w:lang w:eastAsia="ru-RU"/>
        </w:rPr>
        <w:t>Объекты культурного наследия регионального значения</w:t>
      </w:r>
      <w:r w:rsidRPr="00C63C3F">
        <w:rPr>
          <w:rFonts w:ascii="Arial Narrow" w:eastAsia="Times New Roman" w:hAnsi="Arial Narrow" w:cs="Tahoma"/>
          <w:color w:val="304855"/>
          <w:sz w:val="24"/>
          <w:szCs w:val="24"/>
          <w:lang w:eastAsia="ru-RU"/>
        </w:rPr>
        <w:t>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Объекты культурного наследия местного (муниципального) значения</w:t>
      </w:r>
      <w:r w:rsidRPr="00C63C3F">
        <w:rPr>
          <w:rFonts w:ascii="Arial Narrow" w:eastAsia="Times New Roman" w:hAnsi="Arial Narrow" w:cs="Tahoma"/>
          <w:color w:val="304855"/>
          <w:sz w:val="24"/>
          <w:szCs w:val="24"/>
          <w:lang w:eastAsia="ru-RU"/>
        </w:rPr>
        <w:t>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C63C3F">
        <w:rPr>
          <w:rFonts w:ascii="Arial Narrow" w:eastAsia="Times New Roman" w:hAnsi="Arial Narrow" w:cs="Tahoma"/>
          <w:color w:val="304855"/>
          <w:sz w:val="24"/>
          <w:szCs w:val="24"/>
          <w:lang w:eastAsia="ru-RU"/>
        </w:rPr>
        <w:lastRenderedPageBreak/>
        <w:t>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 июня 2002 г. N 73-ФЗ "Об объектах культурного наследия (памятниках истории и культуры) народов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8" w:name="sub_3401"/>
      <w:r w:rsidRPr="00C63C3F">
        <w:rPr>
          <w:rFonts w:ascii="Arial Narrow" w:eastAsia="Times New Roman" w:hAnsi="Arial Narrow" w:cs="Tahoma"/>
          <w:color w:val="2C5C87"/>
          <w:sz w:val="24"/>
          <w:szCs w:val="24"/>
          <w:u w:val="single"/>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39" w:name="sub_3402"/>
      <w:r w:rsidRPr="00C63C3F">
        <w:rPr>
          <w:rFonts w:ascii="Arial Narrow" w:eastAsia="Times New Roman" w:hAnsi="Arial Narrow" w:cs="Tahoma"/>
          <w:b/>
          <w:bCs/>
          <w:color w:val="2C5C87"/>
          <w:sz w:val="24"/>
          <w:szCs w:val="24"/>
          <w:u w:val="single"/>
          <w:lang w:eastAsia="ru-RU"/>
        </w:rPr>
        <w:t>Охранная зона</w:t>
      </w:r>
      <w:r w:rsidRPr="00C63C3F">
        <w:rPr>
          <w:rFonts w:ascii="Arial Narrow" w:eastAsia="Times New Roman" w:hAnsi="Arial Narrow" w:cs="Tahoma"/>
          <w:color w:val="304855"/>
          <w:sz w:val="24"/>
          <w:szCs w:val="24"/>
          <w:lang w:eastAsia="ru-RU"/>
        </w:rPr>
        <w:t>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Зона регулирования застройки</w:t>
      </w:r>
      <w:r w:rsidRPr="00C63C3F">
        <w:rPr>
          <w:rFonts w:ascii="Arial Narrow" w:eastAsia="Times New Roman" w:hAnsi="Arial Narrow" w:cs="Tahoma"/>
          <w:color w:val="304855"/>
          <w:sz w:val="24"/>
          <w:szCs w:val="24"/>
          <w:lang w:eastAsia="ru-RU"/>
        </w:rPr>
        <w:t>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Зона охраняемого природного ландшафта</w:t>
      </w:r>
      <w:r w:rsidRPr="00C63C3F">
        <w:rPr>
          <w:rFonts w:ascii="Arial Narrow" w:eastAsia="Times New Roman" w:hAnsi="Arial Narrow" w:cs="Tahoma"/>
          <w:color w:val="304855"/>
          <w:sz w:val="24"/>
          <w:szCs w:val="24"/>
          <w:lang w:eastAsia="ru-RU"/>
        </w:rPr>
        <w:t>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0" w:name="sub_3403"/>
      <w:r w:rsidRPr="00C63C3F">
        <w:rPr>
          <w:rFonts w:ascii="Arial Narrow" w:eastAsia="Times New Roman" w:hAnsi="Arial Narrow" w:cs="Tahoma"/>
          <w:b/>
          <w:bCs/>
          <w:color w:val="2C5C87"/>
          <w:sz w:val="24"/>
          <w:szCs w:val="24"/>
          <w:u w:val="single"/>
          <w:lang w:eastAsia="ru-RU"/>
        </w:rPr>
        <w:t>Границы зон охраны объекта культурного наследия</w:t>
      </w:r>
      <w:r w:rsidRPr="00C63C3F">
        <w:rPr>
          <w:rFonts w:ascii="Arial Narrow" w:eastAsia="Times New Roman" w:hAnsi="Arial Narrow" w:cs="Tahoma"/>
          <w:color w:val="304855"/>
          <w:sz w:val="24"/>
          <w:szCs w:val="24"/>
          <w:lang w:eastAsia="ru-RU"/>
        </w:rPr>
        <w:t> (за исключением границ зон охраны </w:t>
      </w:r>
      <w:hyperlink r:id="rId26" w:anchor="sub_24" w:history="1">
        <w:r w:rsidRPr="00C63C3F">
          <w:rPr>
            <w:rFonts w:ascii="Arial Narrow" w:eastAsia="Times New Roman" w:hAnsi="Arial Narrow" w:cs="Tahoma"/>
            <w:color w:val="0000FF"/>
            <w:sz w:val="24"/>
            <w:szCs w:val="24"/>
            <w:u w:val="single"/>
            <w:lang w:eastAsia="ru-RU"/>
          </w:rPr>
          <w:t>особо ценных</w:t>
        </w:r>
      </w:hyperlink>
      <w:r w:rsidRPr="00C63C3F">
        <w:rPr>
          <w:rFonts w:ascii="Arial Narrow" w:eastAsia="Times New Roman" w:hAnsi="Arial Narrow" w:cs="Tahoma"/>
          <w:color w:val="304855"/>
          <w:sz w:val="24"/>
          <w:szCs w:val="24"/>
          <w:lang w:eastAsia="ru-RU"/>
        </w:rPr>
        <w:t> объектов культурного наследия народов Российской Федерации и объектов культурного наследия, включенных в </w:t>
      </w:r>
      <w:hyperlink r:id="rId27" w:anchor="sub_25" w:history="1">
        <w:r w:rsidRPr="00C63C3F">
          <w:rPr>
            <w:rFonts w:ascii="Arial Narrow" w:eastAsia="Times New Roman" w:hAnsi="Arial Narrow" w:cs="Tahoma"/>
            <w:color w:val="0000FF"/>
            <w:sz w:val="24"/>
            <w:szCs w:val="24"/>
            <w:u w:val="single"/>
            <w:lang w:eastAsia="ru-RU"/>
          </w:rPr>
          <w:t>Список всемирного наследия</w:t>
        </w:r>
      </w:hyperlink>
      <w:r w:rsidRPr="00C63C3F">
        <w:rPr>
          <w:rFonts w:ascii="Arial Narrow" w:eastAsia="Times New Roman" w:hAnsi="Arial Narrow" w:cs="Tahoma"/>
          <w:color w:val="304855"/>
          <w:sz w:val="24"/>
          <w:szCs w:val="24"/>
          <w:lang w:eastAsia="ru-RU"/>
        </w:rPr>
        <w:t>),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1" w:name="sub_3404"/>
      <w:r w:rsidRPr="00C63C3F">
        <w:rPr>
          <w:rFonts w:ascii="Arial Narrow" w:eastAsia="Times New Roman" w:hAnsi="Arial Narrow" w:cs="Tahoma"/>
          <w:color w:val="2C5C87"/>
          <w:sz w:val="24"/>
          <w:szCs w:val="24"/>
          <w:u w:val="single"/>
          <w:lang w:eastAsia="ru-RU"/>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Проектирование и проведение землеустроительных, земляных, строительных, мелиоративных, хозяйственных и иных работ на территории </w:t>
      </w:r>
      <w:hyperlink r:id="rId28" w:anchor="sub_301" w:history="1">
        <w:r w:rsidRPr="00C63C3F">
          <w:rPr>
            <w:rFonts w:ascii="Arial Narrow" w:eastAsia="Times New Roman" w:hAnsi="Arial Narrow" w:cs="Tahoma"/>
            <w:color w:val="0000FF"/>
            <w:sz w:val="24"/>
            <w:szCs w:val="24"/>
            <w:u w:val="single"/>
            <w:lang w:eastAsia="ru-RU"/>
          </w:rPr>
          <w:t>памятника</w:t>
        </w:r>
      </w:hyperlink>
      <w:r w:rsidRPr="00C63C3F">
        <w:rPr>
          <w:rFonts w:ascii="Arial Narrow" w:eastAsia="Times New Roman" w:hAnsi="Arial Narrow" w:cs="Tahoma"/>
          <w:color w:val="304855"/>
          <w:sz w:val="24"/>
          <w:szCs w:val="24"/>
          <w:lang w:eastAsia="ru-RU"/>
        </w:rPr>
        <w:t> или </w:t>
      </w:r>
      <w:hyperlink r:id="rId29" w:anchor="sub_302" w:history="1">
        <w:r w:rsidRPr="00C63C3F">
          <w:rPr>
            <w:rFonts w:ascii="Arial Narrow" w:eastAsia="Times New Roman" w:hAnsi="Arial Narrow" w:cs="Tahoma"/>
            <w:color w:val="0000FF"/>
            <w:sz w:val="24"/>
            <w:szCs w:val="24"/>
            <w:u w:val="single"/>
            <w:lang w:eastAsia="ru-RU"/>
          </w:rPr>
          <w:t>ансамбля</w:t>
        </w:r>
      </w:hyperlink>
      <w:r w:rsidRPr="00C63C3F">
        <w:rPr>
          <w:rFonts w:ascii="Arial Narrow" w:eastAsia="Times New Roman" w:hAnsi="Arial Narrow" w:cs="Tahoma"/>
          <w:color w:val="304855"/>
          <w:sz w:val="24"/>
          <w:szCs w:val="24"/>
          <w:lang w:eastAsia="ru-RU"/>
        </w:rPr>
        <w:t>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2" w:name="sub_3503"/>
      <w:r w:rsidRPr="00C63C3F">
        <w:rPr>
          <w:rFonts w:ascii="Arial Narrow" w:eastAsia="Times New Roman" w:hAnsi="Arial Narrow" w:cs="Tahoma"/>
          <w:color w:val="2C5C87"/>
          <w:sz w:val="24"/>
          <w:szCs w:val="24"/>
          <w:u w:val="single"/>
          <w:lang w:eastAsia="ru-RU"/>
        </w:rPr>
        <w:t>Характер использования территории </w:t>
      </w:r>
      <w:hyperlink r:id="rId30" w:anchor="sub_303" w:history="1">
        <w:r w:rsidRPr="00C63C3F">
          <w:rPr>
            <w:rFonts w:ascii="Arial Narrow" w:eastAsia="Times New Roman" w:hAnsi="Arial Narrow" w:cs="Tahoma"/>
            <w:color w:val="0000FF"/>
            <w:sz w:val="24"/>
            <w:szCs w:val="24"/>
            <w:u w:val="single"/>
            <w:lang w:eastAsia="ru-RU"/>
          </w:rPr>
          <w:t>достопримечательного места</w:t>
        </w:r>
      </w:hyperlink>
      <w:r w:rsidRPr="00C63C3F">
        <w:rPr>
          <w:rFonts w:ascii="Arial Narrow" w:eastAsia="Times New Roman" w:hAnsi="Arial Narrow" w:cs="Tahoma"/>
          <w:color w:val="304855"/>
          <w:sz w:val="24"/>
          <w:szCs w:val="24"/>
          <w:lang w:eastAsia="ru-RU"/>
        </w:rPr>
        <w:t>,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w:t>
      </w:r>
      <w:hyperlink r:id="rId31" w:anchor="sub_401" w:history="1">
        <w:r w:rsidRPr="00C63C3F">
          <w:rPr>
            <w:rFonts w:ascii="Arial Narrow" w:eastAsia="Times New Roman" w:hAnsi="Arial Narrow" w:cs="Tahoma"/>
            <w:color w:val="0000FF"/>
            <w:sz w:val="24"/>
            <w:szCs w:val="24"/>
            <w:u w:val="single"/>
            <w:lang w:eastAsia="ru-RU"/>
          </w:rPr>
          <w:t>объектов культурного наследия федерального значения</w:t>
        </w:r>
      </w:hyperlink>
      <w:r w:rsidRPr="00C63C3F">
        <w:rPr>
          <w:rFonts w:ascii="Arial Narrow" w:eastAsia="Times New Roman" w:hAnsi="Arial Narrow" w:cs="Tahoma"/>
          <w:color w:val="304855"/>
          <w:sz w:val="24"/>
          <w:szCs w:val="24"/>
          <w:lang w:eastAsia="ru-RU"/>
        </w:rPr>
        <w:t xml:space="preserve"> и </w:t>
      </w:r>
      <w:r w:rsidRPr="00C63C3F">
        <w:rPr>
          <w:rFonts w:ascii="Arial Narrow" w:eastAsia="Times New Roman" w:hAnsi="Arial Narrow" w:cs="Tahoma"/>
          <w:color w:val="304855"/>
          <w:sz w:val="24"/>
          <w:szCs w:val="24"/>
          <w:lang w:eastAsia="ru-RU"/>
        </w:rPr>
        <w:lastRenderedPageBreak/>
        <w:t>органом исполнительной власти субъекта Российской Федерации, уполномоченным в области охраны объектов культурного наследия, в отношении </w:t>
      </w:r>
      <w:hyperlink r:id="rId32" w:anchor="sub_402" w:history="1">
        <w:r w:rsidRPr="00C63C3F">
          <w:rPr>
            <w:rFonts w:ascii="Arial Narrow" w:eastAsia="Times New Roman" w:hAnsi="Arial Narrow" w:cs="Tahoma"/>
            <w:color w:val="0000FF"/>
            <w:sz w:val="24"/>
            <w:szCs w:val="24"/>
            <w:u w:val="single"/>
            <w:lang w:eastAsia="ru-RU"/>
          </w:rPr>
          <w:t>объектов культурного наследия регионального значения</w:t>
        </w:r>
      </w:hyperlink>
      <w:r w:rsidRPr="00C63C3F">
        <w:rPr>
          <w:rFonts w:ascii="Arial Narrow" w:eastAsia="Times New Roman" w:hAnsi="Arial Narrow" w:cs="Tahoma"/>
          <w:color w:val="304855"/>
          <w:sz w:val="24"/>
          <w:szCs w:val="24"/>
          <w:lang w:eastAsia="ru-RU"/>
        </w:rPr>
        <w:t> и </w:t>
      </w:r>
      <w:hyperlink r:id="rId33" w:anchor="sub_403" w:history="1">
        <w:r w:rsidRPr="00C63C3F">
          <w:rPr>
            <w:rFonts w:ascii="Arial Narrow" w:eastAsia="Times New Roman" w:hAnsi="Arial Narrow" w:cs="Tahoma"/>
            <w:color w:val="0000FF"/>
            <w:sz w:val="24"/>
            <w:szCs w:val="24"/>
            <w:u w:val="single"/>
            <w:lang w:eastAsia="ru-RU"/>
          </w:rPr>
          <w:t>объектов культурного наследия местного (муниципального) значения</w:t>
        </w:r>
      </w:hyperlink>
      <w:r w:rsidRPr="00C63C3F">
        <w:rPr>
          <w:rFonts w:ascii="Arial Narrow" w:eastAsia="Times New Roman" w:hAnsi="Arial Narrow" w:cs="Tahoma"/>
          <w:color w:val="304855"/>
          <w:sz w:val="24"/>
          <w:szCs w:val="24"/>
          <w:lang w:eastAsia="ru-RU"/>
        </w:rPr>
        <w:t> - по схеме зонирования территорий, разрабатываемой в соответствии с Градостроительным кодексом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Обязанности физических и юридических лиц по соблюдению режима использования территории объекта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 от 25 июня 2002 г. N 73-ФЗ "Об объектах культурного наследия (памятниках истории и культуры) народов Российской Федерации", Законом Челябинской области от 28 октября 2004 г. N 306-ЗО "Об объектах культурного наследия (памятниках истории и культуры) в Челябинской области" и Положением "Об охране историко-культурного наследия (памятниках истории и культуры) на территории муниципального района.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3" w:name="sub_4801"/>
      <w:r w:rsidRPr="00C63C3F">
        <w:rPr>
          <w:rFonts w:ascii="Arial Narrow" w:eastAsia="Times New Roman" w:hAnsi="Arial Narrow" w:cs="Tahoma"/>
          <w:color w:val="2C5C87"/>
          <w:sz w:val="24"/>
          <w:szCs w:val="24"/>
          <w:u w:val="single"/>
          <w:lang w:eastAsia="ru-RU"/>
        </w:rPr>
        <w:t>-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4" w:name="sub_4802"/>
      <w:r w:rsidRPr="00C63C3F">
        <w:rPr>
          <w:rFonts w:ascii="Arial Narrow" w:eastAsia="Times New Roman" w:hAnsi="Arial Narrow" w:cs="Tahoma"/>
          <w:color w:val="2C5C87"/>
          <w:sz w:val="24"/>
          <w:szCs w:val="24"/>
          <w:u w:val="single"/>
          <w:lang w:eastAsia="ru-RU"/>
        </w:rPr>
        <w:t>-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5" w:name="sub_4803"/>
      <w:r w:rsidRPr="00C63C3F">
        <w:rPr>
          <w:rFonts w:ascii="Arial Narrow" w:eastAsia="Times New Roman" w:hAnsi="Arial Narrow" w:cs="Tahoma"/>
          <w:color w:val="2C5C87"/>
          <w:sz w:val="24"/>
          <w:szCs w:val="24"/>
          <w:u w:val="single"/>
          <w:lang w:eastAsia="ru-RU"/>
        </w:rPr>
        <w:t>- 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 с учетом требований Федерального закона N 73-ФЗ, если иное не установлено договором между собственником и пользователем данным объектом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при государственной регистрации договора купли-продажи объекта культурного наследия либо выявленного объекта культурного наследия новый собственник принимает на себя обязательства по сохранению объекта культурного наследия либо выявленного объекта культурного наследия, которые являются ограничениями (обременениями) права собственности на данный объект.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Особенности владения, пользования и распоряжения объектом археологического наследия и земельным участком или участком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6" w:name="sub_4901"/>
      <w:r w:rsidRPr="00C63C3F">
        <w:rPr>
          <w:rFonts w:ascii="Arial Narrow" w:eastAsia="Times New Roman" w:hAnsi="Arial Narrow" w:cs="Tahoma"/>
          <w:color w:val="2C5C87"/>
          <w:sz w:val="24"/>
          <w:szCs w:val="24"/>
          <w:u w:val="single"/>
          <w:lang w:eastAsia="ru-RU"/>
        </w:rPr>
        <w:t>- в случае, если в пределах земельного участка или участка водного объекта обнаружен объект археологического наследия, со дня обнаружения данного объекта собственник земельного участка или пользователь им либо водопользователь владеет, пользуется или распоряжается принадлежащим ему участком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7" w:name="sub_4902"/>
      <w:r w:rsidRPr="00C63C3F">
        <w:rPr>
          <w:rFonts w:ascii="Arial Narrow" w:eastAsia="Times New Roman" w:hAnsi="Arial Narrow" w:cs="Tahoma"/>
          <w:color w:val="2C5C87"/>
          <w:sz w:val="24"/>
          <w:szCs w:val="24"/>
          <w:u w:val="single"/>
          <w:lang w:eastAsia="ru-RU"/>
        </w:rPr>
        <w:lastRenderedPageBreak/>
        <w:t>- объект археологического наследия и земельный участок или участок водного объекта, в пределах которых он располагается, находятся в гражданском обороте раздельно.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48" w:name="sub_4903"/>
      <w:r w:rsidRPr="00C63C3F">
        <w:rPr>
          <w:rFonts w:ascii="Arial Narrow" w:eastAsia="Times New Roman" w:hAnsi="Arial Narrow" w:cs="Tahoma"/>
          <w:color w:val="2C5C87"/>
          <w:sz w:val="24"/>
          <w:szCs w:val="24"/>
          <w:u w:val="single"/>
          <w:lang w:eastAsia="ru-RU"/>
        </w:rPr>
        <w:t>- объекты археологического наследия находятся в государственной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Порядок и основания отчуждения объектов культурного наследия из государственной или муниципальной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bookmarkStart w:id="49" w:name="sub_5001"/>
      <w:r w:rsidRPr="00C63C3F">
        <w:rPr>
          <w:rFonts w:ascii="Arial Narrow" w:eastAsia="Times New Roman" w:hAnsi="Arial Narrow" w:cs="Tahoma"/>
          <w:color w:val="2C5C87"/>
          <w:sz w:val="24"/>
          <w:szCs w:val="24"/>
          <w:u w:val="single"/>
          <w:lang w:eastAsia="ru-RU"/>
        </w:rPr>
        <w:t>объекты культурного наследия, отнесенные к </w:t>
      </w:r>
      <w:hyperlink r:id="rId34" w:anchor="sub_24" w:history="1">
        <w:r w:rsidRPr="00C63C3F">
          <w:rPr>
            <w:rFonts w:ascii="Arial Narrow" w:eastAsia="Times New Roman" w:hAnsi="Arial Narrow" w:cs="Tahoma"/>
            <w:color w:val="0000FF"/>
            <w:sz w:val="24"/>
            <w:szCs w:val="24"/>
            <w:u w:val="single"/>
            <w:lang w:eastAsia="ru-RU"/>
          </w:rPr>
          <w:t>особо ценным</w:t>
        </w:r>
      </w:hyperlink>
      <w:r w:rsidRPr="00C63C3F">
        <w:rPr>
          <w:rFonts w:ascii="Arial Narrow" w:eastAsia="Times New Roman" w:hAnsi="Arial Narrow" w:cs="Tahoma"/>
          <w:color w:val="304855"/>
          <w:sz w:val="24"/>
          <w:szCs w:val="24"/>
          <w:lang w:eastAsia="ru-RU"/>
        </w:rPr>
        <w:t> объектам культурного наследия народов Российской Федерации, </w:t>
      </w:r>
      <w:hyperlink r:id="rId35" w:anchor="sub_301" w:history="1">
        <w:r w:rsidRPr="00C63C3F">
          <w:rPr>
            <w:rFonts w:ascii="Arial Narrow" w:eastAsia="Times New Roman" w:hAnsi="Arial Narrow" w:cs="Tahoma"/>
            <w:color w:val="0000FF"/>
            <w:sz w:val="24"/>
            <w:szCs w:val="24"/>
            <w:u w:val="single"/>
            <w:lang w:eastAsia="ru-RU"/>
          </w:rPr>
          <w:t>памятники</w:t>
        </w:r>
      </w:hyperlink>
      <w:r w:rsidRPr="00C63C3F">
        <w:rPr>
          <w:rFonts w:ascii="Arial Narrow" w:eastAsia="Times New Roman" w:hAnsi="Arial Narrow" w:cs="Tahoma"/>
          <w:color w:val="304855"/>
          <w:sz w:val="24"/>
          <w:szCs w:val="24"/>
          <w:lang w:eastAsia="ru-RU"/>
        </w:rPr>
        <w:t> и </w:t>
      </w:r>
      <w:hyperlink r:id="rId36" w:anchor="sub_302" w:history="1">
        <w:r w:rsidRPr="00C63C3F">
          <w:rPr>
            <w:rFonts w:ascii="Arial Narrow" w:eastAsia="Times New Roman" w:hAnsi="Arial Narrow" w:cs="Tahoma"/>
            <w:color w:val="0000FF"/>
            <w:sz w:val="24"/>
            <w:szCs w:val="24"/>
            <w:u w:val="single"/>
            <w:lang w:eastAsia="ru-RU"/>
          </w:rPr>
          <w:t>ансамбли</w:t>
        </w:r>
      </w:hyperlink>
      <w:r w:rsidRPr="00C63C3F">
        <w:rPr>
          <w:rFonts w:ascii="Arial Narrow" w:eastAsia="Times New Roman" w:hAnsi="Arial Narrow" w:cs="Tahoma"/>
          <w:color w:val="304855"/>
          <w:sz w:val="24"/>
          <w:szCs w:val="24"/>
          <w:lang w:eastAsia="ru-RU"/>
        </w:rPr>
        <w:t>, включенные в </w:t>
      </w:r>
      <w:hyperlink r:id="rId37" w:anchor="sub_25" w:history="1">
        <w:r w:rsidRPr="00C63C3F">
          <w:rPr>
            <w:rFonts w:ascii="Arial Narrow" w:eastAsia="Times New Roman" w:hAnsi="Arial Narrow" w:cs="Tahoma"/>
            <w:color w:val="0000FF"/>
            <w:sz w:val="24"/>
            <w:szCs w:val="24"/>
            <w:u w:val="single"/>
            <w:lang w:eastAsia="ru-RU"/>
          </w:rPr>
          <w:t>Список всемирного наследия</w:t>
        </w:r>
      </w:hyperlink>
      <w:r w:rsidRPr="00C63C3F">
        <w:rPr>
          <w:rFonts w:ascii="Arial Narrow" w:eastAsia="Times New Roman" w:hAnsi="Arial Narrow" w:cs="Tahoma"/>
          <w:color w:val="304855"/>
          <w:sz w:val="24"/>
          <w:szCs w:val="24"/>
          <w:lang w:eastAsia="ru-RU"/>
        </w:rPr>
        <w:t>, историко-культурные заповедники и объекты археологического наследия отчуждению из государственной собственности не подлежат.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0" w:name="sub_5002"/>
      <w:r w:rsidRPr="00C63C3F">
        <w:rPr>
          <w:rFonts w:ascii="Arial Narrow" w:eastAsia="Times New Roman" w:hAnsi="Arial Narrow" w:cs="Tahoma"/>
          <w:color w:val="2C5C87"/>
          <w:sz w:val="24"/>
          <w:szCs w:val="24"/>
          <w:u w:val="single"/>
          <w:lang w:eastAsia="ru-RU"/>
        </w:rPr>
        <w:t>-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1" w:name="sub_5003"/>
      <w:r w:rsidRPr="00C63C3F">
        <w:rPr>
          <w:rFonts w:ascii="Arial Narrow" w:eastAsia="Times New Roman" w:hAnsi="Arial Narrow" w:cs="Tahoma"/>
          <w:color w:val="2C5C87"/>
          <w:sz w:val="24"/>
          <w:szCs w:val="24"/>
          <w:u w:val="single"/>
          <w:lang w:eastAsia="ru-RU"/>
        </w:rPr>
        <w:t>-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Федерального закона N 73-ФЗ.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Осуществление права пользования объектом культурного наследия, включенным в реестр, земельным участком или участком водного объекта, в пределах которых располагается объект археологического наследия, и права пользования выявленным объектом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2" w:name="sub_5201"/>
      <w:r w:rsidRPr="00C63C3F">
        <w:rPr>
          <w:rFonts w:ascii="Arial Narrow" w:eastAsia="Times New Roman" w:hAnsi="Arial Narrow" w:cs="Tahoma"/>
          <w:color w:val="2C5C87"/>
          <w:sz w:val="24"/>
          <w:szCs w:val="24"/>
          <w:u w:val="single"/>
          <w:lang w:eastAsia="ru-RU"/>
        </w:rPr>
        <w:t>- физические и юридические лица осуществляют право пользования объектом культурного наследия, включенным в реестр, право пользования земельным участком или участком водного объекта, в пределах которых располагается объект археологического наследия, и право пользования выявленным объектом культурного наследия по своему усмотрению с учетом требований, установленных Федеральным закон от 25 июня </w:t>
      </w:r>
      <w:r w:rsidRPr="00C63C3F">
        <w:rPr>
          <w:rFonts w:ascii="Arial Narrow" w:eastAsia="Times New Roman" w:hAnsi="Arial Narrow" w:cs="Tahoma"/>
          <w:color w:val="304855"/>
          <w:sz w:val="24"/>
          <w:szCs w:val="24"/>
          <w:lang w:eastAsia="ru-RU"/>
        </w:rPr>
        <w:t>2002 г. N 73-ФЗ "Об объектах культурного наследия (памятниках истории и культуры) народов Российской Федерации", Законом Челябинской области от 28 октября 2004 г. N 306-ЗО "Об объектах культурного наследия (памятниках истории и культуры) в Челябинской области" и Положением "Об охране историко-культурного наследия (памятниках истории и культуры) на территории  муниципального района", если это не ухудшает состояние указанных объектов, не наносит вред окружающей историко-культурной и природной среде, а также не нарушает права и законные интересы других лиц.</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3" w:name="sub_5202"/>
      <w:r w:rsidRPr="00C63C3F">
        <w:rPr>
          <w:rFonts w:ascii="Arial Narrow" w:eastAsia="Times New Roman" w:hAnsi="Arial Narrow" w:cs="Tahoma"/>
          <w:color w:val="2C5C87"/>
          <w:sz w:val="24"/>
          <w:szCs w:val="24"/>
          <w:u w:val="single"/>
          <w:lang w:eastAsia="ru-RU"/>
        </w:rPr>
        <w:t>-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с нарушением Федерального закона N 73-ФЗ, Законом Челябинской области N 306-ЗО, Положением "Об охране историко-культурного наследия (памятниках истории и культуры) на территории муниципального района" и земельным законодательством РФ запрещается.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4" w:name="sub_5203"/>
      <w:r w:rsidRPr="00C63C3F">
        <w:rPr>
          <w:rFonts w:ascii="Arial Narrow" w:eastAsia="Times New Roman" w:hAnsi="Arial Narrow" w:cs="Tahoma"/>
          <w:color w:val="2C5C87"/>
          <w:sz w:val="24"/>
          <w:szCs w:val="24"/>
          <w:u w:val="single"/>
          <w:lang w:eastAsia="ru-RU"/>
        </w:rPr>
        <w:t>- объект культурного наследия, включенный в реестр, используется с обязательным выполнением следующих требований: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паспорте;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согласование в порядке, установленном </w:t>
      </w:r>
      <w:hyperlink r:id="rId38" w:anchor="sub_3504" w:history="1">
        <w:r w:rsidRPr="00C63C3F">
          <w:rPr>
            <w:rFonts w:ascii="Arial Narrow" w:eastAsia="Times New Roman" w:hAnsi="Arial Narrow" w:cs="Tahoma"/>
            <w:color w:val="0000FF"/>
            <w:sz w:val="24"/>
            <w:szCs w:val="24"/>
            <w:u w:val="single"/>
            <w:lang w:eastAsia="ru-RU"/>
          </w:rPr>
          <w:t>пунктом 4 статьи 35</w:t>
        </w:r>
      </w:hyperlink>
      <w:r w:rsidRPr="00C63C3F">
        <w:rPr>
          <w:rFonts w:ascii="Arial Narrow" w:eastAsia="Times New Roman" w:hAnsi="Arial Narrow" w:cs="Tahoma"/>
          <w:color w:val="304855"/>
          <w:sz w:val="24"/>
          <w:szCs w:val="24"/>
          <w:lang w:eastAsia="ru-RU"/>
        </w:rPr>
        <w:t xml:space="preserve"> Федерального закона N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w:t>
      </w:r>
      <w:r w:rsidRPr="00C63C3F">
        <w:rPr>
          <w:rFonts w:ascii="Arial Narrow" w:eastAsia="Times New Roman" w:hAnsi="Arial Narrow" w:cs="Tahoma"/>
          <w:color w:val="304855"/>
          <w:sz w:val="24"/>
          <w:szCs w:val="24"/>
          <w:lang w:eastAsia="ru-RU"/>
        </w:rPr>
        <w:lastRenderedPageBreak/>
        <w:t>земельном участке или участке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режима содержания земель историко-культурного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выявленный объект культурного наследия используется с обязательным выполнением следующих требований: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согласование в порядке, установленном </w:t>
      </w:r>
      <w:hyperlink r:id="rId39" w:anchor="sub_3504" w:history="1">
        <w:r w:rsidRPr="00C63C3F">
          <w:rPr>
            <w:rFonts w:ascii="Arial Narrow" w:eastAsia="Times New Roman" w:hAnsi="Arial Narrow" w:cs="Tahoma"/>
            <w:color w:val="0000FF"/>
            <w:sz w:val="24"/>
            <w:szCs w:val="24"/>
            <w:u w:val="single"/>
            <w:lang w:eastAsia="ru-RU"/>
          </w:rPr>
          <w:t>пунктом 4 статьи 35</w:t>
        </w:r>
      </w:hyperlink>
      <w:r w:rsidRPr="00C63C3F">
        <w:rPr>
          <w:rFonts w:ascii="Arial Narrow" w:eastAsia="Times New Roman" w:hAnsi="Arial Narrow" w:cs="Tahoma"/>
          <w:color w:val="304855"/>
          <w:sz w:val="24"/>
          <w:szCs w:val="24"/>
          <w:lang w:eastAsia="ru-RU"/>
        </w:rPr>
        <w:t> Федерального закона N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участке водного объекта, в пределах которых располагается выявленный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Ограничения при использовании объекта культурного наследия, включенного в реестр, либо ограничения при использовании земельного участка или участка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5" w:name="sub_5303"/>
      <w:r w:rsidRPr="00C63C3F">
        <w:rPr>
          <w:rFonts w:ascii="Arial Narrow" w:eastAsia="Times New Roman" w:hAnsi="Arial Narrow" w:cs="Tahoma"/>
          <w:color w:val="2C5C87"/>
          <w:sz w:val="24"/>
          <w:szCs w:val="24"/>
          <w:u w:val="single"/>
          <w:lang w:eastAsia="ru-RU"/>
        </w:rPr>
        <w:t>- в отношении объекта культурного наследия, включенного в реестр и находящегося в федеральной собственности, либо земельного участка или участка водного объекта, в пределах которых располагается объект археологического наследия, в целях обеспечения сохранности и использования данного объекта и соблюдения прав и законных интересов граждан Правительством Российской Федерации могут быть установлены ограничения при использовании данного объекта культурного наследия либо данного участка в соответствии с </w:t>
      </w:r>
      <w:hyperlink r:id="rId40" w:anchor="sub_5203" w:history="1">
        <w:r w:rsidRPr="00C63C3F">
          <w:rPr>
            <w:rFonts w:ascii="Arial Narrow" w:eastAsia="Times New Roman" w:hAnsi="Arial Narrow" w:cs="Tahoma"/>
            <w:color w:val="0000FF"/>
            <w:sz w:val="24"/>
            <w:szCs w:val="24"/>
            <w:u w:val="single"/>
            <w:lang w:eastAsia="ru-RU"/>
          </w:rPr>
          <w:t>пунктами 3</w:t>
        </w:r>
      </w:hyperlink>
      <w:r w:rsidRPr="00C63C3F">
        <w:rPr>
          <w:rFonts w:ascii="Arial Narrow" w:eastAsia="Times New Roman" w:hAnsi="Arial Narrow" w:cs="Tahoma"/>
          <w:color w:val="304855"/>
          <w:sz w:val="24"/>
          <w:szCs w:val="24"/>
          <w:lang w:eastAsia="ru-RU"/>
        </w:rPr>
        <w:t> и </w:t>
      </w:r>
      <w:hyperlink r:id="rId41" w:anchor="sub_5204" w:history="1">
        <w:r w:rsidRPr="00C63C3F">
          <w:rPr>
            <w:rFonts w:ascii="Arial Narrow" w:eastAsia="Times New Roman" w:hAnsi="Arial Narrow" w:cs="Tahoma"/>
            <w:color w:val="0000FF"/>
            <w:sz w:val="24"/>
            <w:szCs w:val="24"/>
            <w:u w:val="single"/>
            <w:lang w:eastAsia="ru-RU"/>
          </w:rPr>
          <w:t>4</w:t>
        </w:r>
      </w:hyperlink>
      <w:r w:rsidRPr="00C63C3F">
        <w:rPr>
          <w:rFonts w:ascii="Arial Narrow" w:eastAsia="Times New Roman" w:hAnsi="Arial Narrow" w:cs="Tahoma"/>
          <w:color w:val="304855"/>
          <w:sz w:val="24"/>
          <w:szCs w:val="24"/>
          <w:lang w:eastAsia="ru-RU"/>
        </w:rPr>
        <w:t> статьи 52 Федерального закона N 73-ФЗ.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при использовании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действуют до момента полного устранения обстоятельств, явившихся основанием для введения данных ограничений.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6" w:name="sub_5302"/>
      <w:r w:rsidRPr="00C63C3F">
        <w:rPr>
          <w:rFonts w:ascii="Arial Narrow" w:eastAsia="Times New Roman" w:hAnsi="Arial Narrow" w:cs="Tahoma"/>
          <w:color w:val="2C5C87"/>
          <w:sz w:val="24"/>
          <w:szCs w:val="24"/>
          <w:u w:val="single"/>
          <w:lang w:eastAsia="ru-RU"/>
        </w:rPr>
        <w:t>- 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порядок использования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распространяется на выявленные объекты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Прекращение права собственности на объект культурного наследия, включенный в реестр, либо на земельный участок или участок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 в случае, если собственник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w:t>
      </w:r>
      <w:r w:rsidRPr="00C63C3F">
        <w:rPr>
          <w:rFonts w:ascii="Arial Narrow" w:eastAsia="Times New Roman" w:hAnsi="Arial Narrow" w:cs="Tahoma"/>
          <w:color w:val="304855"/>
          <w:sz w:val="24"/>
          <w:szCs w:val="24"/>
          <w:lang w:eastAsia="ru-RU"/>
        </w:rPr>
        <w:lastRenderedPageBreak/>
        <w:t>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наследия, обращаются: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7" w:name="sub_54012"/>
      <w:r w:rsidRPr="00C63C3F">
        <w:rPr>
          <w:rFonts w:ascii="Arial Narrow" w:eastAsia="Times New Roman" w:hAnsi="Arial Narrow" w:cs="Tahoma"/>
          <w:color w:val="2C5C87"/>
          <w:sz w:val="24"/>
          <w:szCs w:val="24"/>
          <w:u w:val="single"/>
          <w:lang w:eastAsia="ru-RU"/>
        </w:rPr>
        <w:t>в отношении </w:t>
      </w:r>
      <w:hyperlink r:id="rId42" w:anchor="sub_401" w:history="1">
        <w:r w:rsidRPr="00C63C3F">
          <w:rPr>
            <w:rFonts w:ascii="Arial Narrow" w:eastAsia="Times New Roman" w:hAnsi="Arial Narrow" w:cs="Tahoma"/>
            <w:color w:val="0000FF"/>
            <w:sz w:val="24"/>
            <w:szCs w:val="24"/>
            <w:u w:val="single"/>
            <w:lang w:eastAsia="ru-RU"/>
          </w:rPr>
          <w:t>объектов культурного наследия федерального значения</w:t>
        </w:r>
      </w:hyperlink>
      <w:r w:rsidRPr="00C63C3F">
        <w:rPr>
          <w:rFonts w:ascii="Arial Narrow" w:eastAsia="Times New Roman" w:hAnsi="Arial Narrow" w:cs="Tahoma"/>
          <w:color w:val="304855"/>
          <w:sz w:val="24"/>
          <w:szCs w:val="24"/>
          <w:lang w:eastAsia="ru-RU"/>
        </w:rPr>
        <w:t> - федеральный орган охраны объектов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8" w:name="sub_540103"/>
      <w:r w:rsidRPr="00C63C3F">
        <w:rPr>
          <w:rFonts w:ascii="Arial Narrow" w:eastAsia="Times New Roman" w:hAnsi="Arial Narrow" w:cs="Tahoma"/>
          <w:color w:val="2C5C87"/>
          <w:sz w:val="24"/>
          <w:szCs w:val="24"/>
          <w:u w:val="single"/>
          <w:lang w:eastAsia="ru-RU"/>
        </w:rPr>
        <w:t>в отношении </w:t>
      </w:r>
      <w:hyperlink r:id="rId43" w:anchor="sub_402" w:history="1">
        <w:r w:rsidRPr="00C63C3F">
          <w:rPr>
            <w:rFonts w:ascii="Arial Narrow" w:eastAsia="Times New Roman" w:hAnsi="Arial Narrow" w:cs="Tahoma"/>
            <w:color w:val="0000FF"/>
            <w:sz w:val="24"/>
            <w:szCs w:val="24"/>
            <w:u w:val="single"/>
            <w:lang w:eastAsia="ru-RU"/>
          </w:rPr>
          <w:t>объектов культурного наследия регионального значения</w:t>
        </w:r>
      </w:hyperlink>
      <w:r w:rsidRPr="00C63C3F">
        <w:rPr>
          <w:rFonts w:ascii="Arial Narrow" w:eastAsia="Times New Roman" w:hAnsi="Arial Narrow" w:cs="Tahoma"/>
          <w:color w:val="304855"/>
          <w:sz w:val="24"/>
          <w:szCs w:val="24"/>
          <w:lang w:eastAsia="ru-RU"/>
        </w:rPr>
        <w:t>, выявленных объектов культурного наследия - орган исполнительной власти субъекта Российской Федерации, уполномоченный в области охраны объектов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отношении </w:t>
      </w:r>
      <w:hyperlink r:id="rId44" w:anchor="sub_403" w:history="1">
        <w:r w:rsidRPr="00C63C3F">
          <w:rPr>
            <w:rFonts w:ascii="Arial Narrow" w:eastAsia="Times New Roman" w:hAnsi="Arial Narrow" w:cs="Tahoma"/>
            <w:color w:val="0000FF"/>
            <w:sz w:val="24"/>
            <w:szCs w:val="24"/>
            <w:u w:val="single"/>
            <w:lang w:eastAsia="ru-RU"/>
          </w:rPr>
          <w:t>объектов культурного наследия местного (муниципального) значения</w:t>
        </w:r>
      </w:hyperlink>
      <w:r w:rsidRPr="00C63C3F">
        <w:rPr>
          <w:rFonts w:ascii="Arial Narrow" w:eastAsia="Times New Roman" w:hAnsi="Arial Narrow" w:cs="Tahoma"/>
          <w:color w:val="304855"/>
          <w:sz w:val="24"/>
          <w:szCs w:val="24"/>
          <w:lang w:eastAsia="ru-RU"/>
        </w:rPr>
        <w:t> - орган местного самоуправления муниципального образования.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59" w:name="sub_540104"/>
      <w:r w:rsidRPr="00C63C3F">
        <w:rPr>
          <w:rFonts w:ascii="Arial Narrow" w:eastAsia="Times New Roman" w:hAnsi="Arial Narrow" w:cs="Tahoma"/>
          <w:color w:val="2C5C87"/>
          <w:sz w:val="24"/>
          <w:szCs w:val="24"/>
          <w:u w:val="single"/>
          <w:lang w:eastAsia="ru-RU"/>
        </w:rPr>
        <w:t>В случае принятия судом решения об изъятии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наследия, у собственника, содержащего данный объект либо данный участок ненадлежащим образом, по представлению федерального органа охраны объектов культурного наследия либо органа исполнительной власти субъекта Российской Федерации, уполномоченного в области охраны объектов культурного наследия, либо органа местного самоуправления соответствующий орган по управлению государственным или муниципальным имуществом выкупает данный объект либо данный участок или организует их продажу с публичных торгов.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Собственнику объекта культурного наследия возмещается стоимость выкупленного объекта в порядке, установленном Гражданским кодексом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60" w:name="sub_5402"/>
      <w:r w:rsidRPr="00C63C3F">
        <w:rPr>
          <w:rFonts w:ascii="Arial Narrow" w:eastAsia="Times New Roman" w:hAnsi="Arial Narrow" w:cs="Tahoma"/>
          <w:color w:val="2C5C87"/>
          <w:sz w:val="24"/>
          <w:szCs w:val="24"/>
          <w:u w:val="single"/>
          <w:lang w:eastAsia="ru-RU"/>
        </w:rPr>
        <w:t>- </w:t>
      </w:r>
      <w:hyperlink r:id="rId45" w:anchor="sub_301" w:history="1">
        <w:r w:rsidRPr="00C63C3F">
          <w:rPr>
            <w:rFonts w:ascii="Arial Narrow" w:eastAsia="Times New Roman" w:hAnsi="Arial Narrow" w:cs="Tahoma"/>
            <w:color w:val="0000FF"/>
            <w:sz w:val="24"/>
            <w:szCs w:val="24"/>
            <w:u w:val="single"/>
            <w:lang w:eastAsia="ru-RU"/>
          </w:rPr>
          <w:t>памятники</w:t>
        </w:r>
      </w:hyperlink>
      <w:r w:rsidRPr="00C63C3F">
        <w:rPr>
          <w:rFonts w:ascii="Arial Narrow" w:eastAsia="Times New Roman" w:hAnsi="Arial Narrow" w:cs="Tahoma"/>
          <w:color w:val="304855"/>
          <w:sz w:val="24"/>
          <w:szCs w:val="24"/>
          <w:lang w:eastAsia="ru-RU"/>
        </w:rPr>
        <w:t> и </w:t>
      </w:r>
      <w:hyperlink r:id="rId46" w:anchor="sub_302" w:history="1">
        <w:r w:rsidRPr="00C63C3F">
          <w:rPr>
            <w:rFonts w:ascii="Arial Narrow" w:eastAsia="Times New Roman" w:hAnsi="Arial Narrow" w:cs="Tahoma"/>
            <w:color w:val="0000FF"/>
            <w:sz w:val="24"/>
            <w:szCs w:val="24"/>
            <w:u w:val="single"/>
            <w:lang w:eastAsia="ru-RU"/>
          </w:rPr>
          <w:t>ансамбли</w:t>
        </w:r>
      </w:hyperlink>
      <w:r w:rsidRPr="00C63C3F">
        <w:rPr>
          <w:rFonts w:ascii="Arial Narrow" w:eastAsia="Times New Roman" w:hAnsi="Arial Narrow" w:cs="Tahoma"/>
          <w:color w:val="304855"/>
          <w:sz w:val="24"/>
          <w:szCs w:val="24"/>
          <w:lang w:eastAsia="ru-RU"/>
        </w:rPr>
        <w:t>, находящиеся в общей собственности, включая памятники и ансамбли, относящиеся к жилищному фонду, а также земельные участки, в границах которых расположены указанные памятники и ансамбли, разделу не подлежат. Выдел собственникам их доли в натуре не осуществляется.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bookmarkStart w:id="61" w:name="sub_5403"/>
      <w:r w:rsidRPr="00C63C3F">
        <w:rPr>
          <w:rFonts w:ascii="Arial Narrow" w:eastAsia="Times New Roman" w:hAnsi="Arial Narrow" w:cs="Tahoma"/>
          <w:color w:val="2C5C87"/>
          <w:sz w:val="24"/>
          <w:szCs w:val="24"/>
          <w:u w:val="single"/>
          <w:lang w:eastAsia="ru-RU"/>
        </w:rPr>
        <w:t>-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или участка водного объекта,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или участок водного объекта,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lastRenderedPageBreak/>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34" w:lineRule="atLeast"/>
        <w:ind w:right="-365"/>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мммммм</w:t>
      </w:r>
      <w:r w:rsidRPr="00C63C3F">
        <w:rPr>
          <w:rFonts w:ascii="Arial Narrow" w:eastAsia="Times New Roman" w:hAnsi="Arial Narrow" w:cs="Tahoma"/>
          <w:b/>
          <w:bCs/>
          <w:color w:val="304855"/>
          <w:sz w:val="24"/>
          <w:szCs w:val="24"/>
          <w:lang w:val="en-US" w:eastAsia="ru-RU"/>
        </w:rPr>
        <w:t> </w:t>
      </w:r>
    </w:p>
    <w:p w:rsidR="00C63C3F" w:rsidRPr="00C63C3F" w:rsidRDefault="00C63C3F" w:rsidP="00C63C3F">
      <w:pPr>
        <w:shd w:val="clear" w:color="auto" w:fill="FFFFFF"/>
        <w:spacing w:after="225" w:line="240" w:lineRule="auto"/>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32"/>
          <w:szCs w:val="32"/>
          <w:lang w:eastAsia="ru-RU"/>
        </w:rPr>
        <w:t>ООО ПКБ «ЭНЕРНГОСТАЛЬПРОЕКТ»</w:t>
      </w:r>
    </w:p>
    <w:p w:rsidR="00C63C3F" w:rsidRPr="00C63C3F" w:rsidRDefault="00C63C3F" w:rsidP="00C63C3F">
      <w:pPr>
        <w:shd w:val="clear" w:color="auto" w:fill="FFFFFF"/>
        <w:spacing w:after="225" w:line="240" w:lineRule="auto"/>
        <w:ind w:left="18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6"/>
          <w:szCs w:val="16"/>
          <w:lang w:eastAsia="ru-RU"/>
        </w:rPr>
        <w:t>____________________________________________________________________________________________________________________</w:t>
      </w:r>
    </w:p>
    <w:p w:rsidR="00C63C3F" w:rsidRPr="00C63C3F" w:rsidRDefault="00C63C3F" w:rsidP="00C63C3F">
      <w:pPr>
        <w:shd w:val="clear" w:color="auto" w:fill="FFFFFF"/>
        <w:spacing w:after="225" w:line="234" w:lineRule="atLeast"/>
        <w:ind w:left="18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Заказчик: Администрация Карталинского муниципального района</w:t>
      </w:r>
    </w:p>
    <w:p w:rsidR="00C63C3F" w:rsidRPr="00C63C3F" w:rsidRDefault="00C63C3F" w:rsidP="00C63C3F">
      <w:pPr>
        <w:shd w:val="clear" w:color="auto" w:fill="FFFFFF"/>
        <w:spacing w:after="225" w:line="234" w:lineRule="atLeast"/>
        <w:jc w:val="righ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righ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righ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36"/>
          <w:szCs w:val="36"/>
          <w:lang w:eastAsia="ru-RU"/>
        </w:rPr>
        <w:t>ПРОЕКТ</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ВНЕСЕНИЯ ИЗМЕНЕНИЙ В ПРАВИЛА ЗЕМЛЕПОЛЬЗОВАНИЯ И ЗАСТРОЙКИ СУХОРЕЧЕНСКОГО СЕЛЬСКОГО ПОСЕЛЕНИЯ</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КАРТАЛИНСКОГО МУНИЦИПАЛЬНОГО РАЙОНА</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ЧЕЛЯБИНСКОЙ ОБЛАСТИ</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И НАСЕЛЕННЫХ ПУНКТОВ В ЕГО СОСТАВЕ</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ГЕНЕРАЛЬНЫЙ ДИРЕКТОР                                                А. В. ТРАПЕЗНИКОВ                                                                      </w:t>
      </w:r>
    </w:p>
    <w:p w:rsidR="00C63C3F" w:rsidRPr="00C63C3F" w:rsidRDefault="00C63C3F" w:rsidP="00C63C3F">
      <w:pPr>
        <w:shd w:val="clear" w:color="auto" w:fill="FFFFFF"/>
        <w:spacing w:after="225" w:line="234" w:lineRule="atLeast"/>
        <w:ind w:left="792"/>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ГЛАВНЫЙ АРХИТЕКТОР ПРОЕКТА                                                М. С. САФРОНОВА</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lastRenderedPageBreak/>
        <w:t> </w:t>
      </w:r>
    </w:p>
    <w:p w:rsidR="00C63C3F" w:rsidRPr="00C63C3F" w:rsidRDefault="00C63C3F" w:rsidP="00C63C3F">
      <w:pPr>
        <w:shd w:val="clear" w:color="auto" w:fill="FFFFFF"/>
        <w:spacing w:after="225" w:line="234" w:lineRule="atLeast"/>
        <w:ind w:left="180"/>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г. Южноуральск</w:t>
      </w:r>
    </w:p>
    <w:p w:rsidR="00C63C3F" w:rsidRPr="00C63C3F" w:rsidRDefault="00C63C3F" w:rsidP="00C63C3F">
      <w:pPr>
        <w:shd w:val="clear" w:color="auto" w:fill="FFFFFF"/>
        <w:spacing w:after="225" w:line="234" w:lineRule="atLeast"/>
        <w:ind w:left="180"/>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2016 г.</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br w:type="textWrapping" w:clear="all"/>
      </w:r>
    </w:p>
    <w:p w:rsidR="00C63C3F" w:rsidRPr="00C63C3F" w:rsidRDefault="00C63C3F" w:rsidP="00C63C3F">
      <w:pPr>
        <w:shd w:val="clear" w:color="auto" w:fill="FFFFFF"/>
        <w:spacing w:after="225" w:line="240" w:lineRule="auto"/>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СОДЕРЖАНИЕ</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ОБЩАЯ ЧАСТЬ ………………………………………………………………………………………………..  6</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ВИДЫ ТЕРРИТОРИАЛЬНЫХ ЗОН……………………………………………………………………… 8</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ХАРАКТЕРИСТИКА ТЕРРИТОРИАЛЬНЫХ ЗОН, ГРАДОСТРОИТЕЛЬНЫЕ РЕГЛАМЕНТЫ ..    10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 - жилые зоны……………………………………………………………………………………………… 11</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ОД – общественно-деловые зоны………………………………………………………………………... 17</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 – производственные зоны…………………………………………………………………………….. 20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 – зоны инженерной инфраструктуры……………………………………………………………….. 22</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 – зоны транспортной инфраструктуры……………………………………………………………..  26</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 – рекреационные зоны………………………………………………………………………………….. 28</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 – зоны сельскохозяйственного использования…………………………………………………. 30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 – зоны специального назначения…………………………………………………………………….      32</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АЗ – зоны акваторий…………………………………………………………………………………………. 33</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РФ – зоны резервного фонда……………………………………………………………………………… 33</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 – санитарно-защитные зоны…………………………………………………………………………  33</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ЛЗ – земли лесного фонда………………………………………………………………………………….  34</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 – земли обороны и безопасности……………………………………………………………………  35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w:t>
      </w:r>
      <w:r w:rsidRPr="00C63C3F">
        <w:rPr>
          <w:rFonts w:ascii="Arial Narrow" w:eastAsia="Times New Roman" w:hAnsi="Arial Narrow" w:cs="Tahoma"/>
          <w:b/>
          <w:bCs/>
          <w:caps/>
          <w:color w:val="304855"/>
          <w:sz w:val="24"/>
          <w:szCs w:val="24"/>
          <w:lang w:eastAsia="ru-RU"/>
        </w:rPr>
        <w:t>ПОРЯДОК ПРИМЕНЕНИЯ ПРАВИЛ ЗЕМЛЕПОЛЬЗОВАНИЯ И ЗАСТРОЙКИ И ВНЕСЕНИЯ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В НИХ ИЗМЕНЕНИЙ ПРИ ЗАСТРОЙКЕ И БЛАГОУСТРОЙСТВЕ НАСЕЛЕННЫХ ПУНКТОВ…...43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3.1. </w:t>
      </w:r>
      <w:r w:rsidRPr="00C63C3F">
        <w:rPr>
          <w:rFonts w:ascii="Arial Narrow" w:eastAsia="Times New Roman" w:hAnsi="Arial Narrow" w:cs="Tahoma"/>
          <w:b/>
          <w:bCs/>
          <w:color w:val="304855"/>
          <w:sz w:val="24"/>
          <w:szCs w:val="24"/>
          <w:lang w:eastAsia="ru-RU"/>
        </w:rPr>
        <w:t>Регулирование землепользования и застройки органами местного самоуправления…43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3.2. изменение видов разрешенного использования земельных участков и объектов капитального строительства физическими и юридическими лицами……………………………43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3.3. Подготовка документации по планировке территории органами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местного самоуправления……………………………………………………………………………………43</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3.4. Проведение публичных слушаний по вопросам землепользования и застройки……….44</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3.5. Внесение изменений в правила землепользования и застройки………………………….…44</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3.6. Регулирование иных вопросов землепользования и застройки…………………………….45</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ПРИЛОЖЕНИЯ………………………………………………………………………………………………….  46</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imes New Roman" w:eastAsia="Times New Roman" w:hAnsi="Times New Roman" w:cs="Times New Roman"/>
          <w:color w:val="304855"/>
          <w:sz w:val="28"/>
          <w:szCs w:val="28"/>
          <w:lang w:eastAsia="ru-RU"/>
        </w:rPr>
        <w:br w:type="textWrapping" w:clear="all"/>
      </w:r>
    </w:p>
    <w:p w:rsidR="00C63C3F" w:rsidRPr="00C63C3F" w:rsidRDefault="00C63C3F" w:rsidP="00C63C3F">
      <w:pPr>
        <w:shd w:val="clear" w:color="auto" w:fill="FFFFFF"/>
        <w:spacing w:after="225" w:line="240" w:lineRule="auto"/>
        <w:ind w:left="720"/>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ОБЩАЯ ЧАСТЬ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Правила землепользования и застройки в муниципальном образовании Сухореченское сельское поселение Карталинского муниципального района Челябинской области (далее - Правила землепользования и застройки или Правила) - документ градостроительного зонирования, который утверждается нормативным правовым актом Собрания  депутатов Карталинского муниципального района,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Правила землепользования и застройки разработаны в соответствии с </w:t>
      </w:r>
      <w:hyperlink r:id="rId47" w:history="1">
        <w:r w:rsidRPr="00C63C3F">
          <w:rPr>
            <w:rFonts w:ascii="Arial Narrow" w:eastAsia="Times New Roman" w:hAnsi="Arial Narrow" w:cs="Tahoma"/>
            <w:color w:val="0000FF"/>
            <w:sz w:val="24"/>
            <w:szCs w:val="24"/>
            <w:u w:val="single"/>
            <w:lang w:eastAsia="ru-RU"/>
          </w:rPr>
          <w:t>Конституцией</w:t>
        </w:r>
      </w:hyperlink>
      <w:r w:rsidRPr="00C63C3F">
        <w:rPr>
          <w:rFonts w:ascii="Arial Narrow" w:eastAsia="Times New Roman" w:hAnsi="Arial Narrow" w:cs="Tahoma"/>
          <w:color w:val="304855"/>
          <w:sz w:val="24"/>
          <w:szCs w:val="24"/>
          <w:lang w:eastAsia="ru-RU"/>
        </w:rPr>
        <w:t> Российской Федерации, </w:t>
      </w:r>
      <w:hyperlink r:id="rId48" w:history="1">
        <w:r w:rsidRPr="00C63C3F">
          <w:rPr>
            <w:rFonts w:ascii="Arial Narrow" w:eastAsia="Times New Roman" w:hAnsi="Arial Narrow" w:cs="Tahoma"/>
            <w:color w:val="0000FF"/>
            <w:sz w:val="24"/>
            <w:szCs w:val="24"/>
            <w:u w:val="single"/>
            <w:lang w:eastAsia="ru-RU"/>
          </w:rPr>
          <w:t>Градостроительным</w:t>
        </w:r>
      </w:hyperlink>
      <w:r w:rsidRPr="00C63C3F">
        <w:rPr>
          <w:rFonts w:ascii="Arial Narrow" w:eastAsia="Times New Roman" w:hAnsi="Arial Narrow" w:cs="Tahoma"/>
          <w:color w:val="304855"/>
          <w:sz w:val="24"/>
          <w:szCs w:val="24"/>
          <w:lang w:eastAsia="ru-RU"/>
        </w:rPr>
        <w:t> и </w:t>
      </w:r>
      <w:hyperlink r:id="rId49" w:history="1">
        <w:r w:rsidRPr="00C63C3F">
          <w:rPr>
            <w:rFonts w:ascii="Arial Narrow" w:eastAsia="Times New Roman" w:hAnsi="Arial Narrow" w:cs="Tahoma"/>
            <w:color w:val="0000FF"/>
            <w:sz w:val="24"/>
            <w:szCs w:val="24"/>
            <w:u w:val="single"/>
            <w:lang w:eastAsia="ru-RU"/>
          </w:rPr>
          <w:t>Земельным</w:t>
        </w:r>
      </w:hyperlink>
      <w:r w:rsidRPr="00C63C3F">
        <w:rPr>
          <w:rFonts w:ascii="Arial Narrow" w:eastAsia="Times New Roman" w:hAnsi="Arial Narrow" w:cs="Tahoma"/>
          <w:color w:val="304855"/>
          <w:sz w:val="24"/>
          <w:szCs w:val="24"/>
          <w:lang w:eastAsia="ru-RU"/>
        </w:rPr>
        <w:t> кодексами Российской Федерации, иными нормативными правовыми актами Российской Федерации, Челябинской области, </w:t>
      </w:r>
      <w:hyperlink r:id="rId50" w:history="1">
        <w:r w:rsidRPr="00C63C3F">
          <w:rPr>
            <w:rFonts w:ascii="Arial Narrow" w:eastAsia="Times New Roman" w:hAnsi="Arial Narrow" w:cs="Tahoma"/>
            <w:color w:val="0000FF"/>
            <w:sz w:val="24"/>
            <w:szCs w:val="24"/>
            <w:u w:val="single"/>
            <w:lang w:eastAsia="ru-RU"/>
          </w:rPr>
          <w:t>Уставом</w:t>
        </w:r>
      </w:hyperlink>
      <w:r w:rsidRPr="00C63C3F">
        <w:rPr>
          <w:rFonts w:ascii="Arial Narrow" w:eastAsia="Times New Roman" w:hAnsi="Arial Narrow" w:cs="Tahoma"/>
          <w:color w:val="304855"/>
          <w:sz w:val="24"/>
          <w:szCs w:val="24"/>
          <w:lang w:eastAsia="ru-RU"/>
        </w:rPr>
        <w:t> Карталинского муниципального района, Уставом Сухореченского сельского поселения.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Настоящие Правила разработаны для: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регулирования землепользования и застройки органами местного самоуправления;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изменения видов разрешенного использования земельных участков и объектов капитального строительства физическими и юридическими лицами;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подготовки документации по планировке территории органами местного самоуправления;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проведения публичных слушаний по вопросам землепользования и застройки;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проведения градостроительного зонирования территории поселения и установления градостроительных регламентов в отношении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6) решения и урегулирования иных вопросов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Текстовая часть:</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Правила землепользования и застройки территории Сухореченского сельского поселения Карталинского муниципального района и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Графическая часть:</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Карта градостроительного зонирования территории поселения (охватывающая территорию вне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Схемы градостроительного зонирования населенных пунктов, выполненных на основе разработанных в составе раздела схем зонирования населенных пунктов М 1:10000 , охватывающих принципиальные решения по развитию территорий населенных пунктов (размещению жилых и производственных зон, зон рекреации, административно-деловых и иных территорий), с последующим внесением изменений в правила землепользования и застройки (градостроительные карты) населенных пунктов по мере разработки генеральных планов сельских поселений и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Основные понятия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Градостроительным кодексом РФ, статья 1):</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u w:val="single"/>
          <w:lang w:eastAsia="ru-RU"/>
        </w:rPr>
        <w:t>градостроительное зонирование</w:t>
      </w:r>
      <w:r w:rsidRPr="00C63C3F">
        <w:rPr>
          <w:rFonts w:ascii="Arial Narrow" w:eastAsia="Times New Roman" w:hAnsi="Arial Narrow" w:cs="Tahoma"/>
          <w:color w:val="304855"/>
          <w:sz w:val="24"/>
          <w:szCs w:val="24"/>
          <w:lang w:eastAsia="ru-RU"/>
        </w:rPr>
        <w:t> – зонирование территорий муниципальных образований в целях определения территориальных зон и установления градостроительных регламентов;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u w:val="single"/>
          <w:lang w:eastAsia="ru-RU"/>
        </w:rPr>
        <w:t>территориальные зоны</w:t>
      </w:r>
      <w:r w:rsidRPr="00C63C3F">
        <w:rPr>
          <w:rFonts w:ascii="Arial Narrow" w:eastAsia="Times New Roman" w:hAnsi="Arial Narrow" w:cs="Tahoma"/>
          <w:color w:val="304855"/>
          <w:sz w:val="24"/>
          <w:szCs w:val="24"/>
          <w:lang w:eastAsia="ru-RU"/>
        </w:rPr>
        <w:t> – зоны, для которых в правилах землепользования и застройки определены границы и установлены регламенты;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u w:val="single"/>
          <w:lang w:eastAsia="ru-RU"/>
        </w:rPr>
        <w:t>градостроительный регламент</w:t>
      </w:r>
      <w:r w:rsidRPr="00C63C3F">
        <w:rPr>
          <w:rFonts w:ascii="Arial Narrow" w:eastAsia="Times New Roman" w:hAnsi="Arial Narrow" w:cs="Tahoma"/>
          <w:color w:val="304855"/>
          <w:sz w:val="24"/>
          <w:szCs w:val="24"/>
          <w:lang w:eastAsia="ru-RU"/>
        </w:rPr>
        <w:t> – это, установленные муниципальным нормативным и правовым актом, совокупность видов и параметров разрешенного использования земельных участков и иных объектов недвижимости, а также ограничений использования земельных участков и иных объектов недвижимости в пределах каждой территориальной зоны, зафиксированной в карте градостроительного зонирования.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Градостроительные регламенты включают основную часть – (1) виды и (2) предельные параметры разрешенного использования недвижимости, и могут включать дополнительную часть - (3) ограничения использования недвижимости, устанавливаемые в соответствии с законодательством Российской Федерации (в случаях ее расположения в зонах с особыми условиями использования территорий).</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основной части градостроительного регламента относятся: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виды разрешенного использования недвижимости;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предельные (минимальные и (или) максимальные) размеры земельных участков и предельные параметры разрешенного строительного изменения объектов недвижимости.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Градостроительный регламент как правовой статус по видам разрешенного использования недвижимости включает:</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lastRenderedPageBreak/>
        <w:t>Основные виды разрешенного использования</w:t>
      </w:r>
      <w:r w:rsidRPr="00C63C3F">
        <w:rPr>
          <w:rFonts w:ascii="Arial Narrow" w:eastAsia="Times New Roman" w:hAnsi="Arial Narrow" w:cs="Tahoma"/>
          <w:color w:val="304855"/>
          <w:sz w:val="24"/>
          <w:szCs w:val="24"/>
          <w:lang w:eastAsia="ru-RU"/>
        </w:rPr>
        <w:t>, разрешенные автоматически «по праву»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Условно разрешенные виды использования</w:t>
      </w:r>
      <w:r w:rsidRPr="00C63C3F">
        <w:rPr>
          <w:rFonts w:ascii="Arial Narrow" w:eastAsia="Times New Roman" w:hAnsi="Arial Narrow" w:cs="Tahoma"/>
          <w:color w:val="304855"/>
          <w:sz w:val="24"/>
          <w:szCs w:val="24"/>
          <w:lang w:eastAsia="ru-RU"/>
        </w:rPr>
        <w:t> – те виды использования, для которых необходимо получение специальных согласований посредством публичных слушаний в порядке, установленном правилами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Вспомогательные виды разрешенного использования</w:t>
      </w:r>
      <w:r w:rsidRPr="00C63C3F">
        <w:rPr>
          <w:rFonts w:ascii="Arial Narrow" w:eastAsia="Times New Roman" w:hAnsi="Arial Narrow" w:cs="Tahoma"/>
          <w:color w:val="304855"/>
          <w:sz w:val="24"/>
          <w:szCs w:val="24"/>
          <w:lang w:eastAsia="ru-RU"/>
        </w:rPr>
        <w:t> – допустимые только в качестве дополнительных видов по отношению к основным видам разрешенного использования (если собственник на своем участке реализовал один из основных видов) и условно-разрешенным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Эти виды разрешенного использования земельных участков и другой недвижимости устанавливаются для всех зон на карте градостроительного зонирования, которая является вторым – основным пунктом правил землепользования и застройки, которая разрабатывается на всю территорию в границах местного самоуправления. В соответствии с законодательством этот документ имеет силу обязательного исполнения для всех субъектов, действующих в пределах юрисдикции местного самоуправления.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Градостроительное зонирование «переводит» на правовой язык общие решения Схемы территориального планирования муниципального района и тем самым обеспечивает его последовательную реализацию и внесение текущих изменений по установленным процедурам, устанавливает юридически фиксированные границы территориальных зон с перечнями видов разрешенного использования и строительного изменения недвижимости в этих зонах (градостроительный регламент); тем самым создается первый необходимый компонент для формирования земельных участков как объектов недвижимости, обеспечивает права и законные интересы физических и юридических лиц, в том числе правообладателей земельных участков и объектов капитального строительства, создает условия для привлечения инвестиции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землепользования и застройки, градостроительное зонирование Карталинского муниципального района и населенных пунктов содержит графическую и текстовую части (общую для территории района и населенных пунктов).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Текстовая часть: «Правила землепользования и застройки…» включает:</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виды и характеристику территориальных зон;</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градостроительные регламенты;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основные виды разрешенного использования (разрешенные «по праву» виды землепользования);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условно разрешенные виды использования (разрешенные виды использования, сопутствующие основным видам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условно-разрешенным видам использования и осуществляемые совместно с ними (виды землепользования, требующие решения согласительной комиссии);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порядок применения и внесения изменений в указанные правила.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Порядок применения Правил и внесения в них изменений включает в себя положения: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регулировании землепользования и застройки органами местного самоуправления;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подготовке документации по планировке территории органами местного самоуправления;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проведении публичных слушаний по вопросам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внесении изменений в правила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 регулировании иных вопросов землепользования и застройки.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Графическая часть:</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Карта градостроительного зонирования территории района;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Схемы градостроительного зонирования населенных пунктов сельских поселений.</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Детализация правового зонирования применительно к конкретной специфике территориальных зон должна производиться в соответствующем картографическом масштабе при уже принятых и действующих Правилах с последующим их дополнением и корректировкой по внесению изменений в границы субзон, видов разрешенного использования недвижимости, подразделению территорий на земельные участки, как единиц недвижимости посредством разработки проектов межевания, проектов красных линий, проектов генеральных планов и т.д.</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w:eastAsia="Times New Roman" w:hAnsi="Arial" w:cs="Arial"/>
          <w:b/>
          <w:bCs/>
          <w:color w:val="304855"/>
          <w:sz w:val="32"/>
          <w:szCs w:val="32"/>
          <w:lang w:eastAsia="ru-RU"/>
        </w:rPr>
        <w:br w:type="textWrapping" w:clear="all"/>
      </w:r>
    </w:p>
    <w:p w:rsidR="00C63C3F" w:rsidRPr="00C63C3F" w:rsidRDefault="00C63C3F" w:rsidP="00C63C3F">
      <w:pPr>
        <w:shd w:val="clear" w:color="auto" w:fill="FFFFFF"/>
        <w:spacing w:after="150" w:line="421" w:lineRule="atLeast"/>
        <w:outlineLvl w:val="0"/>
        <w:rPr>
          <w:rFonts w:ascii="Helvetica" w:eastAsia="Times New Roman" w:hAnsi="Helvetica" w:cs="Helvetica"/>
          <w:color w:val="701212"/>
          <w:kern w:val="36"/>
          <w:sz w:val="43"/>
          <w:szCs w:val="43"/>
          <w:lang w:eastAsia="ru-RU"/>
        </w:rPr>
      </w:pPr>
      <w:r w:rsidRPr="00C63C3F">
        <w:rPr>
          <w:rFonts w:ascii="Arial Narrow" w:eastAsia="Times New Roman" w:hAnsi="Arial Narrow" w:cs="Helvetica"/>
          <w:color w:val="701212"/>
          <w:kern w:val="36"/>
          <w:sz w:val="24"/>
          <w:szCs w:val="24"/>
          <w:lang w:eastAsia="ru-RU"/>
        </w:rPr>
        <w:t>ГЛАВА 1. ВИДЫ ТЕРРИТОРИАЛЬНЫХ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Принцип построения территориальных зон базируется на «Карте градостроительного зонирования территории района» по «Схеме территориального планирования Карталинского муниципального района» и по схемам градостроительного зонирования населенных пунктов, выполненным в М 1:10000 (на основе укрупненных планов М 1:25000).</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установлении территориальных зон учтены границы: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предлагаемые границы  застройки населенных пунктов;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функциональных зон, определенных «Схемой территорий с особыми условиями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существующего землепользования;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естественные границы природных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функциональных зон, установленных схемой зонирования населенных пунктов (жилых территорий, общественно-деловых, рекреационных, зон объектов сельскохозяйственного назначения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каждой зоны предусмотрен набор конкретных регламентов, который распространяется на любые виды разрешенного использования земельных участков и объектов капитального строительства в пределах одной территориальной зоны. В другой территориальной зоне соответственно действует другой набор регламентов. Вид территориальной зоны устанавливается по выраженной преобладающей функции ее градостроительного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Проектом определены следующие виды территориальных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ЖЗ – жилая зона,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ЖЗ.1 – усадебная застройка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ЖЗ.2 – малоэтажная жилая застройка многоквартирными домами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ОД – общественно-деловая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ОД.1 – административно-деловые, торгово-бытовые, культурно-просветительские, общественно-коммерческие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ОД.2 – образовательные (учебные)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ОД.3 – лечебные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ПР – производственная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ПР.1 – зона промышленности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ПР.2 – коммунально-складская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ИЗ – зона инженерной инфраструктуры,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ИЗ.1 – энергосбережения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ИЗ.2 – водоснабжения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ИЗ.3 – очистки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ИЗ.4 – связи, радиовещания и телевидения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ИЗ.5 – газоснабжения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ТЗ – зона транспортной инфраструктуры,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ТЗ.1 – железная дорога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ТЗ.2 – автомобильные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ТЗ.3 – главные поселковые улицы и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РЗ – рекреационная зона,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РЗ.1 – парки, скверы, бульвары, объекты физкультуры и 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РЗ.2 – лесопарки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РЗ.3 – учреждения отдыха и туризма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СХ – зона сельскохозяйственного использования,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СХ.1 –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СХ.2 – сельскохозяйственные производства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СХ.3 – коллективные сады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СН – зона специального назначения,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СН.1 – ритуального назначения (кладбища)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СН.2 – складирования и захоронения твердых бытовых отходов (полигоны ТБО)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СН.3 – скотомогильники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АЗ – зона акваторий,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АЗ.1 – водные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АЗ.2 – зона акваторий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РФ – зона резервного фонда,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РФ.1 – перспективного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РФ.2 – резервные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СЗ – санитарно-защитная зона,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СЗ.1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СЗ.2 – снего-ветрозащитная лесополоса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ЛЗ – земли лесного фонда, в т.ч.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ЛЗ.1 – лесные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ЛЗ.2 – государственные лесополосы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ОБ – земли обороны и безопасности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ОБ.1 – контрольно-пропускные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ОБ.2 – зона линейных отделений постовой службы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Важный вопрос юридического регламентирования использования недвижимости связан с отношением к уже имеющимся правам на земельные участки и недвижимость в тех случаях, когда существующее использование не соответствует регламентам для данной зоны. В этих случаях устанавливается, что подобный объект может существовать в этом качестве сколь угодно долго, но без каких- либо строительных изменений. Последние разрешается осуществлять в отношении объектов с неподтвержденным использованием только в направлении приведения их использования в соответствие с регламентом по данной зоне и при условии, что существование и использование объектов недвижимости неопасно для жизни и здоровья людей, для природной и культурно-исторической среды.</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w:eastAsia="Times New Roman" w:hAnsi="Arial" w:cs="Arial"/>
          <w:b/>
          <w:bCs/>
          <w:color w:val="304855"/>
          <w:sz w:val="32"/>
          <w:szCs w:val="32"/>
          <w:lang w:eastAsia="ru-RU"/>
        </w:rPr>
        <w:br w:type="textWrapping" w:clear="all"/>
      </w:r>
    </w:p>
    <w:p w:rsidR="00C63C3F" w:rsidRPr="00C63C3F" w:rsidRDefault="00C63C3F" w:rsidP="00C63C3F">
      <w:pPr>
        <w:shd w:val="clear" w:color="auto" w:fill="FFFFFF"/>
        <w:spacing w:after="150" w:line="421" w:lineRule="atLeast"/>
        <w:ind w:left="720"/>
        <w:outlineLvl w:val="0"/>
        <w:rPr>
          <w:rFonts w:ascii="Helvetica" w:eastAsia="Times New Roman" w:hAnsi="Helvetica" w:cs="Helvetica"/>
          <w:color w:val="701212"/>
          <w:kern w:val="36"/>
          <w:sz w:val="43"/>
          <w:szCs w:val="43"/>
          <w:lang w:eastAsia="ru-RU"/>
        </w:rPr>
      </w:pPr>
      <w:r w:rsidRPr="00C63C3F">
        <w:rPr>
          <w:rFonts w:ascii="Arial Narrow" w:eastAsia="Times New Roman" w:hAnsi="Arial Narrow" w:cs="Helvetica"/>
          <w:color w:val="701212"/>
          <w:kern w:val="36"/>
          <w:sz w:val="24"/>
          <w:szCs w:val="24"/>
          <w:lang w:eastAsia="ru-RU"/>
        </w:rPr>
        <w:t>ГЛАВА 2. ХАРАКТЕРИСТИКА ТЕРРИТОРИАЛЬНЫХ ЗОН, ГРАДОСТРОИТЕЛЬНЫЕ РЕГЛАМЕНТЫ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Состав территориальных зон определен в соответствии с Градостроительным кодексом Российской Федерации, ст. 35, п. 1-15.</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Действие градостроительных регламентов не распространяется </w:t>
      </w:r>
      <w:r w:rsidRPr="00C63C3F">
        <w:rPr>
          <w:rFonts w:ascii="Arial Narrow" w:eastAsia="Times New Roman" w:hAnsi="Arial Narrow" w:cs="Tahoma"/>
          <w:color w:val="304855"/>
          <w:sz w:val="24"/>
          <w:szCs w:val="24"/>
          <w:lang w:eastAsia="ru-RU"/>
        </w:rPr>
        <w:t>на земельные участки в границах территории памятников истории и культуры, в границах территории общего пользования, на территориях, занятых линейными объектами, предоставленных для добычи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Градостроительные регламенты не устанавливаются </w:t>
      </w:r>
      <w:r w:rsidRPr="00C63C3F">
        <w:rPr>
          <w:rFonts w:ascii="Arial Narrow" w:eastAsia="Times New Roman" w:hAnsi="Arial Narrow" w:cs="Tahoma"/>
          <w:color w:val="304855"/>
          <w:sz w:val="24"/>
          <w:szCs w:val="24"/>
          <w:lang w:eastAsia="ru-RU"/>
        </w:rPr>
        <w:t xml:space="preserve">для земель лесного фонда, земель запаса, на водные объекты общего пользования, земли водоохранных зон водных объектов, а также земли, выделяемые для установления полос отвода и зон охраны водозаборов, иных </w:t>
      </w:r>
      <w:r w:rsidRPr="00C63C3F">
        <w:rPr>
          <w:rFonts w:ascii="Arial Narrow" w:eastAsia="Times New Roman" w:hAnsi="Arial Narrow" w:cs="Tahoma"/>
          <w:color w:val="304855"/>
          <w:sz w:val="24"/>
          <w:szCs w:val="24"/>
          <w:lang w:eastAsia="ru-RU"/>
        </w:rPr>
        <w:lastRenderedPageBreak/>
        <w:t>водохозяйственных сооружений, сельскохозяйственных угодий в составе земель сельскохозяйственного назначения, на земли особо охраняемых природных объектов, использование которых определяются в соответствии с федеральными законами или иными нормативными документами.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зон с особыми условиями использования территории дан в приложении № 1.</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с особыми условиями использования территории отражены на «Схеме территорий с особыми условиями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Times New Roman" w:eastAsia="Times New Roman" w:hAnsi="Times New Roman" w:cs="Times New Roman"/>
          <w:color w:val="304855"/>
          <w:sz w:val="28"/>
          <w:szCs w:val="28"/>
          <w:lang w:eastAsia="ru-RU"/>
        </w:rPr>
        <w:br w:type="textWrapping" w:clear="all"/>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ЖЗ - ЖИЛЫЕ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Жилые зоны предназначены для застройки многоквартирными жилыми домами, индивидуальными жилыми домами с приусадебными земельными участками.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Жилые зоны устанавливаются с целью обеспечения комфортных и здоровых условий для проживания. В них допускается размещение различных объектов социального и культурно-бытового обслуживания населения, культовых сооружений, парковок автомобильного транспорта, коммунальных и складских объектов, для которых не требуется установление санитарно-защитных зон и деятельность которых не оказывает вредного воздействия на окружающую среду.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ЖЗ.1 - ЗОНА УСАДЕБНОЙ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одноэтажные одноквартирные жилые дома с приусадебным участком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одноэтажные двух-четырехквартирные жилые дома с приусадебным участком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одно-двухэтажные жилые дома с мансардой и приусадебным участком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одно-трехэтажный десятиквартирный дом в блоке с объектом социально-бытового назначения (кабинетом врача общей практики, магазином, почтой, фельдшерско-акушерским пунктом, библиотекой и пр.)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жилые улицы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надомные виды деятельности в соответствии с санитарными и противопожарными нормами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сады, огороды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содержание и строения для содержания мелкого домашнего скота и птицы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бани, сауны (при условии канализования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2.5 сооружения, связанные с выращиванием цветов, фруктов, овощей: парники, теплицы, оранжереи и т.д.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хозяйственные постройки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2.7 для обособленных жилых домов: встроенные или отдельно стоящие гаражи, а также открытые стоянки, но не более чем на 1а/м на 1 участок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2.8 для блокированных жилых домов: встроенные или отдельно стоящие гаражи, а также открытые стоянки, но не более чем на 1а/м на 1 земельный участок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объекты дошкольного и внешкольного воспитания, образования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объекты торгово-бытового назначения повседневного пользования с общей площадью объекта не более 150м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лотки, киоски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кабинеты практикующих врачей, центры народной и др. медицины, амбулатории, аптеки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помещения для занятий физкультурой, спортплощадки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библиотеки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мастерские по ремонту и обслуживанию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инженерно-технические объекты: котельные, ГРП, ТП, КНС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3.10 опорный пункт охраны порядка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3.11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br w:type="textWrapping" w:clear="all"/>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570" w:type="dxa"/>
        <w:tblInd w:w="-320" w:type="dxa"/>
        <w:shd w:val="clear" w:color="auto" w:fill="FFFFFF"/>
        <w:tblCellMar>
          <w:left w:w="0" w:type="dxa"/>
          <w:right w:w="0" w:type="dxa"/>
        </w:tblCellMar>
        <w:tblLook w:val="04A0"/>
      </w:tblPr>
      <w:tblGrid>
        <w:gridCol w:w="7526"/>
        <w:gridCol w:w="1977"/>
        <w:gridCol w:w="67"/>
      </w:tblGrid>
      <w:tr w:rsidR="00C63C3F" w:rsidRPr="00C63C3F" w:rsidTr="00C63C3F">
        <w:trPr>
          <w:trHeight w:val="307"/>
        </w:trPr>
        <w:tc>
          <w:tcPr>
            <w:tcW w:w="759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198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2280"/>
        </w:trPr>
        <w:tc>
          <w:tcPr>
            <w:tcW w:w="7590" w:type="dxa"/>
            <w:vMerge w:val="restar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Для жилых домов усадебного типа площадь участка (включая площадь застройки), м</w:t>
            </w:r>
            <w:r w:rsidRPr="00C63C3F">
              <w:rPr>
                <w:rFonts w:ascii="Arial Narrow" w:eastAsia="Times New Roman" w:hAnsi="Arial Narrow" w:cs="Times New Roman"/>
                <w:color w:val="304855"/>
                <w:sz w:val="18"/>
                <w:szCs w:val="18"/>
                <w:vertAlign w:val="superscript"/>
                <w:lang w:eastAsia="ru-RU"/>
              </w:rPr>
              <w:t>2</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максимальная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минимальная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Для блокированных жилых домов (из расчета на одну квартиру)</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 минимальная площадь участка (включая площадь застройки), м</w:t>
            </w:r>
            <w:r w:rsidRPr="00C63C3F">
              <w:rPr>
                <w:rFonts w:ascii="Arial Narrow" w:eastAsia="Times New Roman" w:hAnsi="Arial Narrow" w:cs="Times New Roman"/>
                <w:color w:val="304855"/>
                <w:sz w:val="18"/>
                <w:szCs w:val="18"/>
                <w:vertAlign w:val="superscript"/>
                <w:lang w:eastAsia="ru-RU"/>
              </w:rPr>
              <w:t>2</w:t>
            </w:r>
          </w:p>
        </w:tc>
        <w:tc>
          <w:tcPr>
            <w:tcW w:w="1984" w:type="dxa"/>
            <w:vMerge w:val="restart"/>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2000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400</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lastRenderedPageBreak/>
              <w:t> </w:t>
            </w:r>
          </w:p>
        </w:tc>
      </w:tr>
      <w:tr w:rsidR="00C63C3F" w:rsidRPr="00C63C3F" w:rsidTr="00C63C3F">
        <w:trPr>
          <w:trHeight w:val="27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1169"/>
        </w:trPr>
        <w:tc>
          <w:tcPr>
            <w:tcW w:w="75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3.Минимальное расстояние между фронтальной границей участка и основным строением,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в сохраняемой застройке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при реконструкции и новом строительстве</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со сложившейся линией застройки 5</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3086"/>
        </w:trPr>
        <w:tc>
          <w:tcPr>
            <w:tcW w:w="75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4.Минимальное расстояние от границ землевладения до строений, а также между строениями,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r w:rsidRPr="00C63C3F">
              <w:rPr>
                <w:rFonts w:ascii="Arial Narrow" w:eastAsia="Times New Roman" w:hAnsi="Arial Narrow" w:cs="Times New Roman"/>
                <w:i/>
                <w:iCs/>
                <w:color w:val="304855"/>
                <w:sz w:val="24"/>
                <w:szCs w:val="24"/>
                <w:lang w:eastAsia="ru-RU"/>
              </w:rPr>
              <w:t>от границ соседнего участка до:</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основного строения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постройки для содержания скота и птицы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других построек: бани, гаража, сарая и др.</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r w:rsidRPr="00C63C3F">
              <w:rPr>
                <w:rFonts w:ascii="Arial Narrow" w:eastAsia="Times New Roman" w:hAnsi="Arial Narrow" w:cs="Times New Roman"/>
                <w:i/>
                <w:iCs/>
                <w:color w:val="304855"/>
                <w:sz w:val="24"/>
                <w:szCs w:val="24"/>
                <w:lang w:eastAsia="ru-RU"/>
              </w:rPr>
              <w:t>окон жилых комнат до стен соседнего дома и хозяйственных построек (бани, гаража, сарая), расположенных на соседних земельных участках</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i/>
                <w:iCs/>
                <w:color w:val="304855"/>
                <w:sz w:val="24"/>
                <w:szCs w:val="24"/>
                <w:lang w:eastAsia="ru-RU"/>
              </w:rPr>
              <w:t>-    от основных строений до отдельно стоящих хозяйственных и прочих строений на участке:</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r w:rsidR="00C63C3F" w:rsidRPr="00C63C3F" w:rsidTr="00C63C3F">
        <w:trPr>
          <w:trHeight w:val="869"/>
        </w:trPr>
        <w:tc>
          <w:tcPr>
            <w:tcW w:w="759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Минимальное расстояние от границ приусадебных участков до лесных массивов</w:t>
            </w:r>
          </w:p>
        </w:tc>
        <w:tc>
          <w:tcPr>
            <w:tcW w:w="198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240" w:lineRule="auto"/>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Расстояния измеряются до наружных граней стен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Допускается блокировка хозяйственных построек на смежных приусадебных участках по взаимному согласию домовладельцев и в случаях, обусловленных историко-культурными охранными сервитутами, а также блокировка хозяйственных построек к основному строению.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Коэффициент застройки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жилых домов усадебного типа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минимальной площади участка 600 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не более 0,48</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блокированных жилых домов на 1 квартиру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минимальной площади участка 400м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не менее 0,2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Высота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для всех основных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r w:rsidRPr="00C63C3F">
        <w:rPr>
          <w:rFonts w:ascii="Arial Narrow" w:eastAsia="Times New Roman" w:hAnsi="Arial Narrow" w:cs="Tahoma"/>
          <w:i/>
          <w:iCs/>
          <w:color w:val="304855"/>
          <w:sz w:val="24"/>
          <w:szCs w:val="24"/>
          <w:lang w:eastAsia="ru-RU"/>
        </w:rPr>
        <w:t>количество надземных этажей - до двух с возможным использованием (дополнительно) мансардного этажа, с соблюдением норм освещенности соседнего участка: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высота от уровня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верха плоской кровли                                                     не более 9,6м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конька скатной кровли                                                    не более 13,6м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для всех вспомогательных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высота от уровня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верха плоской кровли                                                      не более 4м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до конька скатной кровли                                                     не более 7м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(как исключение: шпили, башни, флагштоки - без ограничения)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Вспомогательные строения, за исключением гаражей, размещать со стороны улиц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Требования к ограждению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со стороны улиц ограждения должны быть прозрачными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характер ограждения и его высота должны быть единообразными как минимум на протяжении одного квартала с обеих сторон улицы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использования земельных участков и объектов капитального строительства отсутствуют.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ЖЗ.2 – МАЛОЭТАЖНАЯ ЖИЛАЯ ЗАСТРОЙКА (2-3 ЭТАЖЕЙ) МНОГОКВАРТИРНЫМИ ДОМАМИ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многоквартирные жилые дома не выше 3 этажей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объекты дошкольного и внешкольного воспитания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библиотеки, информационные центры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спортплощадки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аптеки, кабинеты практикующих врачей, центры народной и др. медицины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опорный пункт охраны порядка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объекты торгово-бытового назначения повседневного пользования с общей площадью объекта не более 150м</w:t>
      </w:r>
      <w:r w:rsidRPr="00C63C3F">
        <w:rPr>
          <w:rFonts w:ascii="Arial Narrow" w:eastAsia="Times New Roman" w:hAnsi="Arial Narrow" w:cs="Tahoma"/>
          <w:color w:val="304855"/>
          <w:sz w:val="18"/>
          <w:szCs w:val="18"/>
          <w:vertAlign w:val="superscript"/>
          <w:lang w:eastAsia="ru-RU"/>
        </w:rPr>
        <w:t>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1.10 жилые улицы, проезды (ширина проезда не менее 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индивидуальная трудовая деятельность (без нарушения принципов добрососедства и в соответствии с санитарными и противопожарными нормами)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открытые стоянки, но не более чем 1 место парковки на одну квартиру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многоквартирные жилые дома выше 3 этажей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объекты торгово-бытового назначения повседневного пользования площадью объекта, превышающей разрешенных «по праву»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павильоны, лотки и киоски для мелкорозничной торговли и обслуживания населения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объекты бытового обслуживания населения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музеи, выставочные центры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инженерно-технические объекты: котельные, ГРП, ТП, КНС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720" w:type="dxa"/>
        <w:tblInd w:w="-320" w:type="dxa"/>
        <w:shd w:val="clear" w:color="auto" w:fill="FFFFFF"/>
        <w:tblCellMar>
          <w:left w:w="0" w:type="dxa"/>
          <w:right w:w="0" w:type="dxa"/>
        </w:tblCellMar>
        <w:tblLook w:val="04A0"/>
      </w:tblPr>
      <w:tblGrid>
        <w:gridCol w:w="7734"/>
        <w:gridCol w:w="1986"/>
      </w:tblGrid>
      <w:tr w:rsidR="00C63C3F" w:rsidRPr="00C63C3F" w:rsidTr="00C63C3F">
        <w:trPr>
          <w:trHeight w:val="307"/>
        </w:trPr>
        <w:tc>
          <w:tcPr>
            <w:tcW w:w="77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1399"/>
        </w:trPr>
        <w:tc>
          <w:tcPr>
            <w:tcW w:w="7731"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Минимальная площадь участка многоквартирного жилого дома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общей площади жилых домов</w:t>
            </w:r>
          </w:p>
        </w:tc>
        <w:tc>
          <w:tcPr>
            <w:tcW w:w="1985" w:type="dxa"/>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36</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w:t>
            </w:r>
          </w:p>
        </w:tc>
      </w:tr>
      <w:tr w:rsidR="00C63C3F" w:rsidRPr="00C63C3F" w:rsidTr="00C63C3F">
        <w:trPr>
          <w:trHeight w:val="269"/>
        </w:trPr>
        <w:tc>
          <w:tcPr>
            <w:tcW w:w="773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Минимальное расстояние от красных линий до жилых зданий:</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в сохраняемой застройке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при реконструкции и новом строительстве: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отступ жилых зданий от красных линий,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магистральных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жилых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xml:space="preserve">Примечание: по красной линии допускается размещение жилых зданий со встроенными в первом этаже или пристроенными помещениями общественного </w:t>
            </w:r>
            <w:r w:rsidRPr="00C63C3F">
              <w:rPr>
                <w:rFonts w:ascii="Arial Narrow" w:eastAsia="Times New Roman" w:hAnsi="Arial Narrow" w:cs="Times New Roman"/>
                <w:color w:val="304855"/>
                <w:sz w:val="24"/>
                <w:szCs w:val="24"/>
                <w:lang w:eastAsia="ru-RU"/>
              </w:rPr>
              <w:lastRenderedPageBreak/>
              <w:t>назначения</w:t>
            </w:r>
          </w:p>
        </w:tc>
        <w:tc>
          <w:tcPr>
            <w:tcW w:w="1985"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в соответствии со сложившейся линией застройки</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tc>
      </w:tr>
      <w:tr w:rsidR="00C63C3F" w:rsidRPr="00C63C3F" w:rsidTr="00C63C3F">
        <w:trPr>
          <w:trHeight w:val="2394"/>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3. Минимальные расстояния между жилыми зданиями: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расстояния между длинными сторонами жилых зданий высотой: 2-3 этажа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расстояния между длинными сторонами и торцами жилых зданий с окнами из жилых комнат</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Примечание: указанные расстояния могут быть сокращены при соблюдении норм инсоляции и освещенности, если обеспечивается непросматриваемость жилых помещений (комнат, кухонь) из окна в окно</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10м</w:t>
            </w:r>
          </w:p>
        </w:tc>
      </w:tr>
      <w:tr w:rsidR="00C63C3F" w:rsidRPr="00C63C3F" w:rsidTr="00C63C3F">
        <w:trPr>
          <w:trHeight w:val="1959"/>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 Минимальные размеры площадок, размещаемых в жилой застройке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игр детей дошкольного и школьного возраста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отдыха взрослого населения</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занятий физкультурой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хозяйственной цели и выгула собак</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стоянки автомашин</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0,7</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0,1</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0,8</w:t>
            </w:r>
          </w:p>
        </w:tc>
      </w:tr>
      <w:tr w:rsidR="00C63C3F" w:rsidRPr="00C63C3F" w:rsidTr="00C63C3F">
        <w:trPr>
          <w:trHeight w:val="277"/>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Минимальное расстояние от границ участков до лесных массивов</w:t>
            </w:r>
          </w:p>
        </w:tc>
        <w:tc>
          <w:tcPr>
            <w:tcW w:w="1985"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r>
      <w:tr w:rsidR="00C63C3F" w:rsidRPr="00C63C3F" w:rsidTr="00C63C3F">
        <w:trPr>
          <w:trHeight w:val="405"/>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 Высота зданий: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Для всех основных строений количество надземных этажей</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val="en-US" w:eastAsia="ru-RU"/>
              </w:rPr>
              <w:t>2-3</w:t>
            </w:r>
          </w:p>
        </w:tc>
      </w:tr>
      <w:tr w:rsidR="00C63C3F" w:rsidRPr="00C63C3F" w:rsidTr="00C63C3F">
        <w:trPr>
          <w:trHeight w:val="405"/>
        </w:trPr>
        <w:tc>
          <w:tcPr>
            <w:tcW w:w="77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7. Коэффициент плотности застройки</w:t>
            </w:r>
          </w:p>
        </w:tc>
        <w:tc>
          <w:tcPr>
            <w:tcW w:w="19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0.45</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Предприятия обслуживания, разрешенные «по праву», размещаются в первых этажах выходящих на улицу жилых домов или пристраиваются к ним при условии, что загрузка предприятий и выходы для посетителей располагаются со стороны улицы.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Вспомогательные строения, за исключением гаражей, размещать со стороны улиц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ЖЗ.3 – ЗОНА МНОГОЭТАЖНОЙ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многоквартирные дома в 5 этажей и выше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объекты дошкольного и внешкольного воспитания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библиотеки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1.5 музеи, выставочные залы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помещения для занятий физкультурой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аптеки, кабинеты практикующих врачей, центры народной и др. медицины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магазины товаров первой необходимости, кафе, закусочные, столовые (без или с ограниченным ассортиментом алкогольных напитков) – отдельно стоящие, встроенные, пристроенные, встроенно-пристроенные – при условии, что общая площадь объекта не превышает 300м</w:t>
      </w:r>
      <w:r w:rsidRPr="00C63C3F">
        <w:rPr>
          <w:rFonts w:ascii="Arial Narrow" w:eastAsia="Times New Roman" w:hAnsi="Arial Narrow" w:cs="Tahoma"/>
          <w:color w:val="304855"/>
          <w:sz w:val="18"/>
          <w:szCs w:val="18"/>
          <w:vertAlign w:val="superscript"/>
          <w:lang w:eastAsia="ru-RU"/>
        </w:rPr>
        <w:t>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1.10 индивидуальное обслуживание клиентов (общая площадь объекта не более 200 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в т. ч. Мастерские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1.11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1.12 жилые улицы, проезды (ширина проезда не менее 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боксовые гаражи из расчета 1 место для каждых 4 жилых единиц на земельных участках многоквартирных домов и открытые стоянки, но не более чем 1 место парковки на 1 квартиру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дома приема гостей, центры обслуживания туристов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залы рекреации (с бассейном или без)</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видео салоны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объекты торгово-бытового назначения повседневного пользования площадью, превышающей разрешенных «по праву»</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киоски, лоточная торговля, временные павильоны розничной торговли и обслуживания населения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офисы, конторы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предприятия У класса по санитарной классификации и безвредные</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отделения милиции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издательства и редакционные офисы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3.10 компьютерные центры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3.11 рекламные агентства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3.12 мастерские по ремонту и обслуживанию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3.13 инженерно-технические объекты: котельные, ГРП, ТП, КНС и др.</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3.14 открытые стоянки, но не более чем 1 место парковки на одну квартиру</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10005" w:type="dxa"/>
        <w:tblInd w:w="-320" w:type="dxa"/>
        <w:shd w:val="clear" w:color="auto" w:fill="FFFFFF"/>
        <w:tblCellMar>
          <w:left w:w="0" w:type="dxa"/>
          <w:right w:w="0" w:type="dxa"/>
        </w:tblCellMar>
        <w:tblLook w:val="04A0"/>
      </w:tblPr>
      <w:tblGrid>
        <w:gridCol w:w="6885"/>
        <w:gridCol w:w="3120"/>
      </w:tblGrid>
      <w:tr w:rsidR="00C63C3F" w:rsidRPr="00C63C3F" w:rsidTr="00C63C3F">
        <w:trPr>
          <w:trHeight w:val="307"/>
        </w:trPr>
        <w:tc>
          <w:tcPr>
            <w:tcW w:w="6881"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31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1093"/>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Минимальная площадь участка многоквартирного дома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на 1м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общей площади жилых домов</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22,7</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1,26</w:t>
            </w:r>
          </w:p>
        </w:tc>
      </w:tr>
      <w:tr w:rsidR="00C63C3F" w:rsidRPr="00C63C3F" w:rsidTr="00C63C3F">
        <w:trPr>
          <w:trHeight w:val="344"/>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Расстояния между жилыми домами: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расстояние между длинными сторонами зданий (не менее),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-расстояние между длинными сторонами и торцами зданий с окнами из жилых комнат  (не менее),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жилыми и общественными зданиями, а также производственными</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основе расчетов инсоляции и освещенности, в соответствии с противопожарными и санитарными требованиями, но не менее 50 м</w:t>
            </w:r>
          </w:p>
        </w:tc>
      </w:tr>
      <w:tr w:rsidR="00C63C3F" w:rsidRPr="00C63C3F" w:rsidTr="00C63C3F">
        <w:trPr>
          <w:trHeight w:val="10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Минимальные расстояния от окон жилых и общественных зданий:</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до хозяйственных построек</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до площадок для выгула собак</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20м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40м</w:t>
            </w:r>
          </w:p>
        </w:tc>
      </w:tr>
      <w:tr w:rsidR="00C63C3F" w:rsidRPr="00C63C3F" w:rsidTr="00C63C3F">
        <w:trPr>
          <w:trHeight w:val="2253"/>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 Минимальные размеры площадок, размещаемых в жилой застройке (при жилищной обеспеченности 18м</w:t>
            </w:r>
            <w:r w:rsidRPr="00C63C3F">
              <w:rPr>
                <w:rFonts w:ascii="Arial Narrow" w:eastAsia="Times New Roman" w:hAnsi="Arial Narrow" w:cs="Times New Roman"/>
                <w:color w:val="304855"/>
                <w:sz w:val="18"/>
                <w:szCs w:val="18"/>
                <w:vertAlign w:val="superscript"/>
                <w:lang w:eastAsia="ru-RU"/>
              </w:rPr>
              <w:t>2 </w:t>
            </w:r>
            <w:r w:rsidRPr="00C63C3F">
              <w:rPr>
                <w:rFonts w:ascii="Arial Narrow" w:eastAsia="Times New Roman" w:hAnsi="Arial Narrow" w:cs="Times New Roman"/>
                <w:color w:val="304855"/>
                <w:sz w:val="24"/>
                <w:szCs w:val="24"/>
                <w:lang w:eastAsia="ru-RU"/>
              </w:rPr>
              <w:t>общей площади на 1 человека)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человека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игр детей дошкольного и школьного возраста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отдыха взрослого населения</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площадок для занятий физкультурой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хозяйственной цели и выгула собак</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стоянки автомашин</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0,7</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0,1</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0,8</w:t>
            </w:r>
          </w:p>
        </w:tc>
      </w:tr>
      <w:tr w:rsidR="00C63C3F" w:rsidRPr="00C63C3F" w:rsidTr="00C63C3F">
        <w:trPr>
          <w:trHeight w:val="870"/>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Отступ линии жилой застройки от красных линий:</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магистральных улиц</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 жилых улиц</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Не менее 3м</w:t>
            </w:r>
          </w:p>
        </w:tc>
      </w:tr>
      <w:tr w:rsidR="00C63C3F" w:rsidRPr="00C63C3F" w:rsidTr="00C63C3F">
        <w:trPr>
          <w:trHeight w:val="311"/>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6. Минимальное расстояние от границ участков до лесных массивов</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w:t>
            </w:r>
          </w:p>
        </w:tc>
      </w:tr>
      <w:tr w:rsidR="00C63C3F" w:rsidRPr="00C63C3F" w:rsidTr="00C63C3F">
        <w:trPr>
          <w:trHeight w:val="4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Предприятия обслуживания, разрешенные «по праву», размещаются в первых этажах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автостоянок</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r>
      <w:tr w:rsidR="00C63C3F" w:rsidRPr="00C63C3F" w:rsidTr="00C63C3F">
        <w:trPr>
          <w:trHeight w:val="4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Высота зданий:</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для жилых зданий количество наземных этажей</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этажей и выше</w:t>
            </w:r>
          </w:p>
        </w:tc>
      </w:tr>
      <w:tr w:rsidR="00C63C3F" w:rsidRPr="00C63C3F" w:rsidTr="00C63C3F">
        <w:trPr>
          <w:trHeight w:val="405"/>
        </w:trPr>
        <w:tc>
          <w:tcPr>
            <w:tcW w:w="688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Коэффициент плотности застройки</w:t>
            </w:r>
          </w:p>
        </w:tc>
        <w:tc>
          <w:tcPr>
            <w:tcW w:w="311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0.45</w:t>
            </w:r>
          </w:p>
        </w:tc>
      </w:tr>
    </w:tbl>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ОД – ОБЩЕСТВЕННО-ДЕЛОВЫЕ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Общественно-деловые зоны предназначены для размещения объектов здравоохранения, культуры, торговли, общественного питания, бытового обслуживания, коммерческой деятельности, а также образовательных учреждений, административных, культовых и иных зданий, строений, сооружений и стоянок автомобильного транспорта; центров деловой, финансовой, общественной активности.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ОД охватывает общепоселковый центр и общественные центры жилых образований, характеризующихся разнофункциональным использованием территории, и подразделяется на 3 группы общественно-деловых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ОД.1 – административно-деловые, торгово-бытовые, культурно-просветительские, общественно-коммерческие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ОД.2 – образовательные (учебные)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ОД.3 – лечебные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ОД.1 – АДМИНИСТРАТИВНО-ДЕЛОВАЯ, ТОРГОВО-БЫТОВАЯ, КУЛЬТУРНО-ПРОСВЕТИТЕЛЬСКАЯ, ОБЩЕСТВЕННО-КОММЕРЧЕСКАЯ ЗОНА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культурно-досуговые центры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библиотеки, архивы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информационные центры, компьютерные центры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музеи, выставочные залы, картинные галереи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концертные залы, театры-студии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1.6 гостиные для творческих встреч, творческие союзы</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почтамт, телефон, телеграф</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банки, отделения банков, иные финансовые организации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торговые центры, демонстрационные залы, магазины без ограничения профиля или ассортимента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1.10 художественные магазины-салоны, лавки сувениров, центры народных ремесел, кустарные мастерские</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1.11 рестораны, кафе, бары, закусочные</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1.12 дома быта, ремонтные мастерские бытовой техники, пошивочные ателье, иные объекты бытового обслуживания населения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1.13 сфера услуг для граждан (нотариальные конторы, юридические консультации)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1.14 гостиницы, дома приема гостей поселка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1.15 организации и учреждения управления, юстиции, общественные организации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1.16 офисы различных фирм, компаний, представительств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1.17 печать, пресса, рекламные агентства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1.18 объекты культа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жилые квартиры в зданиях смешанного использования с жильем на верхних этажах и с запрещением смешения видов пользования на одном и том же этаже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квартиры в многоквартирных домах, которые разрешается использовать для занятий бизнесом или торговлей на 1 этаже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консультации, кабинеты практикующих врачей, центры народной и др. медицины, аптеки</w:t>
      </w:r>
    </w:p>
    <w:p w:rsidR="00C63C3F" w:rsidRPr="00C63C3F" w:rsidRDefault="00C63C3F" w:rsidP="00C63C3F">
      <w:pPr>
        <w:shd w:val="clear" w:color="auto" w:fill="FFFFFF"/>
        <w:spacing w:before="12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2.5 </w:t>
      </w:r>
      <w:r w:rsidRPr="00C63C3F">
        <w:rPr>
          <w:rFonts w:ascii="Arial Narrow" w:eastAsia="Times New Roman" w:hAnsi="Arial Narrow" w:cs="Tahoma"/>
          <w:color w:val="304855"/>
          <w:sz w:val="20"/>
          <w:lang w:eastAsia="ru-RU"/>
        </w:rPr>
        <w:t>открытое или встроенное место парковки легковых автомобилей на каждые 30</w:t>
      </w:r>
      <w:r w:rsidRPr="00C63C3F">
        <w:rPr>
          <w:rFonts w:ascii="Arial Narrow" w:eastAsia="Times New Roman" w:hAnsi="Arial Narrow" w:cs="Tahoma"/>
          <w:color w:val="304855"/>
          <w:sz w:val="18"/>
          <w:szCs w:val="18"/>
          <w:lang w:eastAsia="ru-RU"/>
        </w:rPr>
        <w:t>м</w:t>
      </w:r>
      <w:r w:rsidRPr="00C63C3F">
        <w:rPr>
          <w:rFonts w:ascii="Arial Narrow" w:eastAsia="Times New Roman" w:hAnsi="Arial Narrow" w:cs="Tahoma"/>
          <w:color w:val="304855"/>
          <w:sz w:val="14"/>
          <w:szCs w:val="14"/>
          <w:vertAlign w:val="superscript"/>
          <w:lang w:eastAsia="ru-RU"/>
        </w:rPr>
        <w:t>2</w:t>
      </w:r>
      <w:r w:rsidRPr="00C63C3F">
        <w:rPr>
          <w:rFonts w:ascii="Arial Narrow" w:eastAsia="Times New Roman" w:hAnsi="Arial Narrow" w:cs="Tahoma"/>
          <w:color w:val="304855"/>
          <w:sz w:val="20"/>
          <w:lang w:eastAsia="ru-RU"/>
        </w:rPr>
        <w:t>  площади здания общественного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3.1 киоски, временные павильоны розничной торговли и обслуживания населения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3.2 инженерно-транспортные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3.3 инженерно-технические объекты: КНС, ТП, ГРП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3.4 рынки крытые и открытые, рыночные комплексы</w:t>
      </w:r>
    </w:p>
    <w:p w:rsidR="00C63C3F" w:rsidRPr="00C63C3F" w:rsidRDefault="00C63C3F" w:rsidP="00C63C3F">
      <w:pPr>
        <w:shd w:val="clear" w:color="auto" w:fill="FFFFFF"/>
        <w:spacing w:after="225" w:line="240" w:lineRule="auto"/>
        <w:ind w:firstLine="540"/>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Параметры использования земельных участков и объектов капитального строительства:</w:t>
      </w:r>
      <w:bookmarkEnd w:id="0"/>
      <w:bookmarkEnd w:id="1"/>
    </w:p>
    <w:p w:rsidR="00C63C3F" w:rsidRPr="00C63C3F" w:rsidRDefault="00C63C3F" w:rsidP="00C63C3F">
      <w:pPr>
        <w:shd w:val="clear" w:color="auto" w:fill="FFFFFF"/>
        <w:spacing w:after="225" w:line="240" w:lineRule="auto"/>
        <w:ind w:firstLine="284"/>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этажность - до 3-х этажей включительно.</w:t>
      </w:r>
    </w:p>
    <w:p w:rsidR="00C63C3F" w:rsidRPr="00C63C3F" w:rsidRDefault="00C63C3F" w:rsidP="00C63C3F">
      <w:pPr>
        <w:shd w:val="clear" w:color="auto" w:fill="FFFFFF"/>
        <w:spacing w:after="225" w:line="240" w:lineRule="auto"/>
        <w:ind w:firstLine="284"/>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минимальные отступы от границ земельных участков: не менее противопожарного разрыва между зданиями, строениями и сооружениями.</w:t>
      </w:r>
    </w:p>
    <w:p w:rsidR="00C63C3F" w:rsidRPr="00C63C3F" w:rsidRDefault="00C63C3F" w:rsidP="00C63C3F">
      <w:pPr>
        <w:shd w:val="clear" w:color="auto" w:fill="FFFFFF"/>
        <w:spacing w:after="225" w:line="240" w:lineRule="auto"/>
        <w:ind w:firstLine="284"/>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СП 30-102 «Планировка и застройка территорий малоэтажного строительства»,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Нормативные размеры  земельных участков</w:t>
      </w:r>
    </w:p>
    <w:tbl>
      <w:tblPr>
        <w:tblW w:w="8265" w:type="dxa"/>
        <w:tblInd w:w="-5" w:type="dxa"/>
        <w:shd w:val="clear" w:color="auto" w:fill="FFFFFF"/>
        <w:tblCellMar>
          <w:left w:w="0" w:type="dxa"/>
          <w:right w:w="0" w:type="dxa"/>
        </w:tblCellMar>
        <w:tblLook w:val="04A0"/>
      </w:tblPr>
      <w:tblGrid>
        <w:gridCol w:w="3655"/>
        <w:gridCol w:w="4610"/>
      </w:tblGrid>
      <w:tr w:rsidR="00C63C3F" w:rsidRPr="00C63C3F" w:rsidTr="00C63C3F">
        <w:trPr>
          <w:trHeight w:val="444"/>
        </w:trPr>
        <w:tc>
          <w:tcPr>
            <w:tcW w:w="36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Учреждение</w:t>
            </w:r>
          </w:p>
        </w:tc>
        <w:tc>
          <w:tcPr>
            <w:tcW w:w="4614" w:type="dxa"/>
            <w:tcBorders>
              <w:top w:val="single" w:sz="8" w:space="0" w:color="000000"/>
              <w:left w:val="single" w:sz="8" w:space="0" w:color="000000"/>
              <w:bottom w:val="single" w:sz="8" w:space="0" w:color="000000"/>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34" w:lineRule="atLeast"/>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 земельного участка</w:t>
            </w:r>
          </w:p>
        </w:tc>
      </w:tr>
      <w:tr w:rsidR="00C63C3F" w:rsidRPr="00C63C3F" w:rsidTr="00C63C3F">
        <w:trPr>
          <w:trHeight w:val="996"/>
        </w:trPr>
        <w:tc>
          <w:tcPr>
            <w:tcW w:w="3657"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Магазины, в том числе: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Продовольственные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Непродовольственные</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Торговые центры сельских поселений с числом жителей, тыс. чел.:</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1 тыс.чел. – 0,1 - 0,2 га на объект;</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св.1 до 3 – 0,2-0,4 га.</w:t>
            </w:r>
          </w:p>
        </w:tc>
      </w:tr>
      <w:tr w:rsidR="00C63C3F" w:rsidRPr="00C63C3F" w:rsidTr="00C63C3F">
        <w:tc>
          <w:tcPr>
            <w:tcW w:w="365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Рыночные комплексы</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При торговой площади рыночного комплекса: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600 м2 – 14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/на 1 торговое место</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св.3000 м2 – 7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торговое место</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Предприятия общественного питания</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100 мест, при числе мест:</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50 м2 – 0,2 - 0,25 га на объект;</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св.50 до 150 – 0,2-0,15 га;</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св.150 – 0,1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Предприятия бытового обслуживания, в том числе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для обслуживания населения</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для обслуживания предприятий</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10 рабочих мест для предприятий мощностью:</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pacing w:val="-6"/>
                <w:sz w:val="24"/>
                <w:szCs w:val="24"/>
                <w:lang w:eastAsia="ru-RU"/>
              </w:rPr>
              <w:t>от 10 до 50 – 0,1-0,2 га;</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50 до 150 – 0,05-0,08 га</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0,5-1,2 га на объект</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Прачечные, химчистки в том числе</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для обслуживания населения</w:t>
            </w:r>
          </w:p>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фабрики-прачечные</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 </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0,1-0,2 га на объект</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0,5-1,0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Бани</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0,2-0,4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Отделения и филиалы банков</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При кол. операционных касс, га на объект:</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кассы – 0,05 га;</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 касс – 0,4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Отделение связи</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34" w:lineRule="atLeast"/>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0,3-0,35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Организации и учреждения управления</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34" w:lineRule="atLeast"/>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60-40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 на 1 сотрудника: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Гостиницы</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м2 на одно место при числе мест гостиницы:</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25 до 100 – 55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 100 – 30 м2.</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Жилищно-эксплуатационные организации</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0,3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Пункты приема вторичного сырья</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0,01 га</w:t>
            </w:r>
          </w:p>
        </w:tc>
      </w:tr>
      <w:tr w:rsidR="00C63C3F" w:rsidRPr="00C63C3F" w:rsidTr="00C63C3F">
        <w:tc>
          <w:tcPr>
            <w:tcW w:w="365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Пожарные депо</w:t>
            </w:r>
          </w:p>
        </w:tc>
        <w:tc>
          <w:tcPr>
            <w:tcW w:w="4614"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0,5-2 га</w:t>
            </w:r>
          </w:p>
        </w:tc>
      </w:tr>
    </w:tbl>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ОД.2 - ОБРАЗОВАТЕЛЬНАЯ (УЧЕБНАЯ) ЗОНА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pacing w:val="20"/>
          <w:sz w:val="18"/>
          <w:lang w:eastAsia="ru-RU"/>
        </w:rPr>
        <w:t>1</w:t>
      </w:r>
      <w:r w:rsidRPr="00C63C3F">
        <w:rPr>
          <w:rFonts w:ascii="Arial Narrow" w:eastAsia="Times New Roman" w:hAnsi="Arial Narrow" w:cs="Tahoma"/>
          <w:b/>
          <w:bCs/>
          <w:color w:val="304855"/>
          <w:sz w:val="20"/>
          <w:lang w:eastAsia="ru-RU"/>
        </w:rPr>
        <w:t>.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1.1 зона застройки (учебные здания, детские дошкольные учреждения)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1.2   открытые   и   крытые   спортплощадки   и   сооружения   (спортивные   залы, плавательные бассейны, стадионы, игровые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1.3 хозяйственная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1.4 зеленая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1.5 ограждение участка учреждения и полоса зеленых насаждений вдоль забора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Вспомогательные виды разрешенного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автостоянки для обслуживающих видов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зеленые насаждения, малые архитектурные формы, элементы дизайна и иные объекты благоустройства;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отдельно стоящие, встроенные и пристроенные гаражи для служебных автомобилей;</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2.4. служебно-бытовые помещения и хозяйственные постройки.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Условно разрешенные виды использования:</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временные (нестационарные) объекты</w:t>
      </w:r>
    </w:p>
    <w:p w:rsidR="00C63C3F" w:rsidRPr="00C63C3F" w:rsidRDefault="00C63C3F" w:rsidP="00C63C3F">
      <w:pPr>
        <w:shd w:val="clear" w:color="auto" w:fill="FFFFFF"/>
        <w:spacing w:before="67" w:after="0" w:line="240" w:lineRule="auto"/>
        <w:ind w:right="-5"/>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900" w:type="dxa"/>
        <w:tblInd w:w="-320" w:type="dxa"/>
        <w:shd w:val="clear" w:color="auto" w:fill="FFFFFF"/>
        <w:tblCellMar>
          <w:left w:w="0" w:type="dxa"/>
          <w:right w:w="0" w:type="dxa"/>
        </w:tblCellMar>
        <w:tblLook w:val="04A0"/>
      </w:tblPr>
      <w:tblGrid>
        <w:gridCol w:w="4946"/>
        <w:gridCol w:w="2238"/>
        <w:gridCol w:w="57"/>
        <w:gridCol w:w="2659"/>
      </w:tblGrid>
      <w:tr w:rsidR="00C63C3F" w:rsidRPr="00C63C3F" w:rsidTr="00C63C3F">
        <w:trPr>
          <w:trHeight w:val="270"/>
        </w:trPr>
        <w:tc>
          <w:tcPr>
            <w:tcW w:w="5220"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4680" w:type="dxa"/>
            <w:gridSpan w:val="3"/>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360"/>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1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Общеобразовательных учреждений</w:t>
            </w:r>
          </w:p>
        </w:tc>
        <w:tc>
          <w:tcPr>
            <w:tcW w:w="2760"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Детских дошкольных учреждений</w:t>
            </w:r>
          </w:p>
        </w:tc>
      </w:tr>
      <w:tr w:rsidR="00C63C3F" w:rsidRPr="00C63C3F" w:rsidTr="00C63C3F">
        <w:trPr>
          <w:trHeight w:val="387"/>
        </w:trPr>
        <w:tc>
          <w:tcPr>
            <w:tcW w:w="5220"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Вместимость вновь строящихся</w:t>
            </w:r>
          </w:p>
        </w:tc>
        <w:tc>
          <w:tcPr>
            <w:tcW w:w="1927" w:type="dxa"/>
            <w:gridSpan w:val="2"/>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1000 уч-ся</w:t>
            </w:r>
          </w:p>
        </w:tc>
        <w:tc>
          <w:tcPr>
            <w:tcW w:w="2753" w:type="dxa"/>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350 человек</w:t>
            </w:r>
          </w:p>
        </w:tc>
      </w:tr>
      <w:tr w:rsidR="00C63C3F" w:rsidRPr="00C63C3F" w:rsidTr="00C63C3F">
        <w:trPr>
          <w:trHeight w:val="344"/>
        </w:trPr>
        <w:tc>
          <w:tcPr>
            <w:tcW w:w="522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Высота здания, этажность</w:t>
            </w:r>
          </w:p>
        </w:tc>
        <w:tc>
          <w:tcPr>
            <w:tcW w:w="1927"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c>
          <w:tcPr>
            <w:tcW w:w="275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w:t>
            </w:r>
          </w:p>
        </w:tc>
      </w:tr>
      <w:tr w:rsidR="00C63C3F" w:rsidRPr="00C63C3F" w:rsidTr="00C63C3F">
        <w:trPr>
          <w:trHeight w:val="336"/>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Высота забора</w:t>
            </w:r>
          </w:p>
        </w:tc>
        <w:tc>
          <w:tcPr>
            <w:tcW w:w="192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c>
          <w:tcPr>
            <w:tcW w:w="2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1,6м</w:t>
            </w:r>
          </w:p>
        </w:tc>
      </w:tr>
      <w:tr w:rsidR="00C63C3F" w:rsidRPr="00C63C3F" w:rsidTr="00C63C3F">
        <w:trPr>
          <w:trHeight w:val="706"/>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 Минимальное расстояние от здания учреждения до красной линии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192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25м</w:t>
            </w:r>
          </w:p>
        </w:tc>
        <w:tc>
          <w:tcPr>
            <w:tcW w:w="2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25м</w:t>
            </w:r>
          </w:p>
        </w:tc>
      </w:tr>
      <w:tr w:rsidR="00C63C3F" w:rsidRPr="00C63C3F" w:rsidTr="00C63C3F">
        <w:trPr>
          <w:trHeight w:val="870"/>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Минимальное расстояние между отдельными зданиями, сооружениями на участке учреждения</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1927"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 требованиями СанПиН 2.4.2.1178-02</w:t>
            </w:r>
          </w:p>
        </w:tc>
        <w:tc>
          <w:tcPr>
            <w:tcW w:w="275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 требованиями СанПиН 2.4.1.1249-03 и пособием к СНиП «Проектирование детских дошкольных учреждений»</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 Минимальное расстояние от границ участка производственного объекта (не пожаровзрывоопасные объекты)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c>
          <w:tcPr>
            <w:tcW w:w="1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 до участка школы</w:t>
            </w:r>
          </w:p>
        </w:tc>
        <w:tc>
          <w:tcPr>
            <w:tcW w:w="276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 до участка детского учреждения</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7. Площадь зеленых насаждений на участке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w:t>
            </w:r>
          </w:p>
        </w:tc>
        <w:tc>
          <w:tcPr>
            <w:tcW w:w="1920"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w:t>
            </w:r>
          </w:p>
        </w:tc>
        <w:tc>
          <w:tcPr>
            <w:tcW w:w="2760"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8. Размер  земельного участка (кол. мест на 1 тыс. чел.)</w:t>
            </w:r>
          </w:p>
        </w:tc>
        <w:tc>
          <w:tcPr>
            <w:tcW w:w="4680"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одно место при вместимости учреждений:</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40 до 400 - 50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400 до 500 - 60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500 до 600 - 50 м2;</w:t>
            </w:r>
          </w:p>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600 до 800 - 40 м2;</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от 800 до 1100 - 33 м2</w:t>
            </w:r>
          </w:p>
        </w:tc>
      </w:tr>
      <w:tr w:rsidR="00C63C3F" w:rsidRPr="00C63C3F" w:rsidTr="00C63C3F">
        <w:trPr>
          <w:trHeight w:val="405"/>
        </w:trPr>
        <w:tc>
          <w:tcPr>
            <w:tcW w:w="522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lastRenderedPageBreak/>
              <w:t>9. Максимальный процент застройки</w:t>
            </w:r>
          </w:p>
        </w:tc>
        <w:tc>
          <w:tcPr>
            <w:tcW w:w="4680" w:type="dxa"/>
            <w:gridSpan w:val="3"/>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firstLine="34"/>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64,6</w:t>
            </w:r>
          </w:p>
        </w:tc>
      </w:tr>
      <w:tr w:rsidR="00C63C3F" w:rsidRPr="00C63C3F" w:rsidTr="00C63C3F">
        <w:tc>
          <w:tcPr>
            <w:tcW w:w="4995"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c>
          <w:tcPr>
            <w:tcW w:w="2235"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c>
          <w:tcPr>
            <w:tcW w:w="6"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c>
          <w:tcPr>
            <w:tcW w:w="2670" w:type="dxa"/>
            <w:tcBorders>
              <w:top w:val="nil"/>
              <w:left w:val="nil"/>
              <w:bottom w:val="nil"/>
              <w:right w:val="nil"/>
            </w:tcBorders>
            <w:shd w:val="clear" w:color="auto" w:fill="FFFFFF"/>
            <w:vAlign w:val="center"/>
            <w:hideMark/>
          </w:tcPr>
          <w:p w:rsidR="00C63C3F" w:rsidRPr="00C63C3F" w:rsidRDefault="00C63C3F" w:rsidP="00C63C3F">
            <w:pPr>
              <w:spacing w:after="0" w:line="0" w:lineRule="atLeast"/>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tc>
      </w:tr>
    </w:tbl>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before="77" w:after="0"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ОД.3 - ЛЕЧЕБНАЯ ЗОНА</w:t>
      </w:r>
    </w:p>
    <w:p w:rsidR="00C63C3F" w:rsidRPr="00C63C3F" w:rsidRDefault="00C63C3F" w:rsidP="00C63C3F">
      <w:pPr>
        <w:shd w:val="clear" w:color="auto" w:fill="FFFFFF"/>
        <w:spacing w:before="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1.  Основные виды разрешенного использования</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1.1</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лечебные корпуса для неинфекционных больных</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1.2</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лечебные корпуса для инфекционных больных</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1.3</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поликлиника</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1.4</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служба приготовления пищи</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Tahoma" w:eastAsia="Times New Roman" w:hAnsi="Tahoma" w:cs="Tahoma"/>
          <w:color w:val="304855"/>
          <w:sz w:val="20"/>
          <w:lang w:eastAsia="ru-RU"/>
        </w:rPr>
        <w:t>1.5</w:t>
      </w:r>
      <w:r w:rsidRPr="00C63C3F">
        <w:rPr>
          <w:rFonts w:ascii="Times New Roman" w:eastAsia="Times New Roman" w:hAnsi="Times New Roman" w:cs="Times New Roman"/>
          <w:color w:val="304855"/>
          <w:sz w:val="14"/>
          <w:lang w:eastAsia="ru-RU"/>
        </w:rPr>
        <w:t>   </w:t>
      </w:r>
      <w:r w:rsidRPr="00C63C3F">
        <w:rPr>
          <w:rFonts w:ascii="Arial Narrow" w:eastAsia="Times New Roman" w:hAnsi="Arial Narrow" w:cs="Tahoma"/>
          <w:color w:val="304855"/>
          <w:sz w:val="20"/>
          <w:lang w:eastAsia="ru-RU"/>
        </w:rPr>
        <w:t> садово-парковая зона</w:t>
      </w:r>
    </w:p>
    <w:p w:rsidR="00C63C3F" w:rsidRPr="00C63C3F" w:rsidRDefault="00C63C3F" w:rsidP="00C63C3F">
      <w:pPr>
        <w:shd w:val="clear" w:color="auto" w:fill="FFFFFF"/>
        <w:spacing w:before="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1.6 хозяйственные,   инженерно-технические   объекты (склады, ремонтные</w:t>
      </w:r>
      <w:r w:rsidRPr="00C63C3F">
        <w:rPr>
          <w:rFonts w:ascii="Arial Narrow" w:eastAsia="Times New Roman" w:hAnsi="Arial Narrow" w:cs="Tahoma"/>
          <w:color w:val="304855"/>
          <w:sz w:val="20"/>
          <w:szCs w:val="20"/>
          <w:lang w:eastAsia="ru-RU"/>
        </w:rPr>
        <w:br/>
      </w:r>
      <w:r w:rsidRPr="00C63C3F">
        <w:rPr>
          <w:rFonts w:ascii="Arial Narrow" w:eastAsia="Times New Roman" w:hAnsi="Arial Narrow" w:cs="Tahoma"/>
          <w:color w:val="304855"/>
          <w:sz w:val="20"/>
          <w:lang w:eastAsia="ru-RU"/>
        </w:rPr>
        <w:t>мастерские, гаражи, котельные, насосные и т.д.)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1.7 ограждение участка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2.  Условно разрешенные виды использования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2.1 радиологический и патологоанатомический отделения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2.2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2.3 места парковки легковых автомобилей - из расчета 1 машино-место на 20 коек в больнице/ на 20 посещений в смену поликлиник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0"/>
          <w:lang w:eastAsia="ru-RU"/>
        </w:rPr>
        <w:t>3.  Вспомогательные виды разрешенного использования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3.</w:t>
      </w:r>
      <w:r w:rsidRPr="00C63C3F">
        <w:rPr>
          <w:rFonts w:ascii="Arial Narrow" w:eastAsia="Times New Roman" w:hAnsi="Arial Narrow" w:cs="Tahoma"/>
          <w:color w:val="304855"/>
          <w:sz w:val="18"/>
          <w:lang w:eastAsia="ru-RU"/>
        </w:rPr>
        <w:t>1 </w:t>
      </w:r>
      <w:r w:rsidRPr="00C63C3F">
        <w:rPr>
          <w:rFonts w:ascii="Arial Narrow" w:eastAsia="Times New Roman" w:hAnsi="Arial Narrow" w:cs="Tahoma"/>
          <w:color w:val="304855"/>
          <w:sz w:val="20"/>
          <w:lang w:eastAsia="ru-RU"/>
        </w:rPr>
        <w:t>прачечные</w:t>
      </w:r>
    </w:p>
    <w:p w:rsidR="00C63C3F" w:rsidRPr="00C63C3F" w:rsidRDefault="00C63C3F" w:rsidP="00C63C3F">
      <w:pPr>
        <w:shd w:val="clear" w:color="auto" w:fill="FFFFFF"/>
        <w:spacing w:before="5"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0"/>
          <w:lang w:eastAsia="ru-RU"/>
        </w:rPr>
        <w:t>*) на территории лечебно-оздоровительных учреждений не допускается размещение не связанных с ними зданий и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ПАРАМЕТРЫ СТРОИТЕЛЬСТВА</w:t>
      </w:r>
    </w:p>
    <w:tbl>
      <w:tblPr>
        <w:tblW w:w="9825" w:type="dxa"/>
        <w:tblInd w:w="-244" w:type="dxa"/>
        <w:shd w:val="clear" w:color="auto" w:fill="FFFFFF"/>
        <w:tblCellMar>
          <w:left w:w="0" w:type="dxa"/>
          <w:right w:w="0" w:type="dxa"/>
        </w:tblCellMar>
        <w:tblLook w:val="04A0"/>
      </w:tblPr>
      <w:tblGrid>
        <w:gridCol w:w="5145"/>
        <w:gridCol w:w="4680"/>
      </w:tblGrid>
      <w:tr w:rsidR="00C63C3F" w:rsidRPr="00C63C3F" w:rsidTr="00C63C3F">
        <w:trPr>
          <w:trHeight w:val="307"/>
        </w:trPr>
        <w:tc>
          <w:tcPr>
            <w:tcW w:w="51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46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tc>
      </w:tr>
      <w:tr w:rsidR="00C63C3F" w:rsidRPr="00C63C3F" w:rsidTr="00C63C3F">
        <w:trPr>
          <w:trHeight w:val="2029"/>
        </w:trPr>
        <w:tc>
          <w:tcPr>
            <w:tcW w:w="5144"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1.Минимальное расстояние:</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от зданий больниц с палатными отделениями, роддомов и диспансеров со стационаром до красных линий и жилых домов;</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xml:space="preserve">- от лечебно-диагностических корпусов больницы, зданий поликлиники, женской консультации и диспансеров без стационара до красных линий и </w:t>
            </w:r>
            <w:r w:rsidRPr="00C63C3F">
              <w:rPr>
                <w:rFonts w:ascii="Arial Narrow" w:eastAsia="Times New Roman" w:hAnsi="Arial Narrow" w:cs="Times New Roman"/>
                <w:color w:val="304855"/>
                <w:sz w:val="24"/>
                <w:szCs w:val="24"/>
                <w:lang w:eastAsia="ru-RU"/>
              </w:rPr>
              <w:lastRenderedPageBreak/>
              <w:t>жилых зданий;</w:t>
            </w:r>
          </w:p>
        </w:tc>
        <w:tc>
          <w:tcPr>
            <w:tcW w:w="4680" w:type="dxa"/>
            <w:tcBorders>
              <w:top w:val="nil"/>
              <w:left w:val="nil"/>
              <w:bottom w:val="nil"/>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30м</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 </w:t>
            </w:r>
          </w:p>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r>
      <w:tr w:rsidR="00C63C3F" w:rsidRPr="00C63C3F" w:rsidTr="00C63C3F">
        <w:trPr>
          <w:trHeight w:val="344"/>
        </w:trPr>
        <w:tc>
          <w:tcPr>
            <w:tcW w:w="514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lastRenderedPageBreak/>
              <w:t>2. Расстояния между отдельными зданиями, сооружениями на участке лечебно-профилактического учреждения</w:t>
            </w:r>
          </w:p>
        </w:tc>
        <w:tc>
          <w:tcPr>
            <w:tcW w:w="4680"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В соответствии с требованиями СанПиН 2.4.1.1249-03 и пособием к СНиП «Проектирование объектов здравоохранения»</w:t>
            </w:r>
          </w:p>
        </w:tc>
      </w:tr>
      <w:tr w:rsidR="00C63C3F" w:rsidRPr="00C63C3F" w:rsidTr="00C63C3F">
        <w:trPr>
          <w:trHeight w:val="778"/>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Минимальное расстояние от границ участка производственного объекта (не пожаровзрывоопасные объекты)</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50м до участка учреждений здравоохранения</w:t>
            </w:r>
          </w:p>
        </w:tc>
      </w:tr>
      <w:tr w:rsidR="00C63C3F" w:rsidRPr="00C63C3F" w:rsidTr="00C63C3F">
        <w:trPr>
          <w:trHeight w:val="863"/>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 Площадь зеленых насаждений и газонов</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60% площади больниц и диспансера со стационаром</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 Размер земельных участков, в т. ч.</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Стационары всех типов со вспомогательными зданиями и сооружениями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Поликлиника, амбулатория, диспансер (без стационара)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Станция скорой медицинской помощи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r w:rsidRPr="00C63C3F">
              <w:rPr>
                <w:rFonts w:ascii="Arial Narrow" w:eastAsia="Times New Roman" w:hAnsi="Arial Narrow" w:cs="Times New Roman"/>
                <w:color w:val="304855"/>
                <w:spacing w:val="-8"/>
                <w:sz w:val="24"/>
                <w:szCs w:val="24"/>
                <w:lang w:eastAsia="ru-RU"/>
              </w:rPr>
              <w:t>Фельдшерские или фельдшерско-акушерские пункты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Аптеки</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На одно койко-место при вместимости учреждений:</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50 коек – 300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50-100 коек – 300-200 м</w:t>
            </w:r>
            <w:r w:rsidRPr="00C63C3F">
              <w:rPr>
                <w:rFonts w:ascii="Arial Narrow" w:eastAsia="Times New Roman" w:hAnsi="Arial Narrow" w:cs="Times New Roman"/>
                <w:color w:val="304855"/>
                <w:sz w:val="18"/>
                <w:szCs w:val="18"/>
                <w:vertAlign w:val="superscript"/>
                <w:lang w:eastAsia="ru-RU"/>
              </w:rPr>
              <w:t>2</w:t>
            </w:r>
            <w:r w:rsidRPr="00C63C3F">
              <w:rPr>
                <w:rFonts w:ascii="Arial Narrow" w:eastAsia="Times New Roman" w:hAnsi="Arial Narrow" w:cs="Times New Roman"/>
                <w:color w:val="304855"/>
                <w:sz w:val="24"/>
                <w:szCs w:val="24"/>
                <w:lang w:eastAsia="ru-RU"/>
              </w:rPr>
              <w:t>;</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pacing w:val="-2"/>
                <w:sz w:val="24"/>
                <w:szCs w:val="24"/>
                <w:lang w:eastAsia="ru-RU"/>
              </w:rPr>
              <w:t>100-200 коек – 200-140 м</w:t>
            </w:r>
            <w:r w:rsidRPr="00C63C3F">
              <w:rPr>
                <w:rFonts w:ascii="Arial Narrow" w:eastAsia="Times New Roman" w:hAnsi="Arial Narrow" w:cs="Times New Roman"/>
                <w:color w:val="304855"/>
                <w:spacing w:val="-2"/>
                <w:sz w:val="18"/>
                <w:szCs w:val="18"/>
                <w:vertAlign w:val="superscript"/>
                <w:lang w:eastAsia="ru-RU"/>
              </w:rPr>
              <w:t>2</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0,3га</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0,1 га.</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 га</w:t>
            </w:r>
          </w:p>
          <w:p w:rsidR="00C63C3F" w:rsidRPr="00C63C3F" w:rsidRDefault="00C63C3F" w:rsidP="00C63C3F">
            <w:pPr>
              <w:spacing w:after="225" w:line="240" w:lineRule="auto"/>
              <w:ind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 – 0,3 га</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 Максимальный процент застройки в границах земельного участка</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60</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7. Минимальные отступы от границ земельного участка в целях определения места допустимого размещения объекта</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5м</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8. Предельное количество надземных этажей</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w:t>
            </w:r>
          </w:p>
        </w:tc>
      </w:tr>
      <w:tr w:rsidR="00C63C3F" w:rsidRPr="00C63C3F" w:rsidTr="00C63C3F">
        <w:trPr>
          <w:trHeight w:val="405"/>
        </w:trPr>
        <w:tc>
          <w:tcPr>
            <w:tcW w:w="514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9. Предельная высота ограждения</w:t>
            </w:r>
          </w:p>
        </w:tc>
        <w:tc>
          <w:tcPr>
            <w:tcW w:w="4680"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104" w:firstLine="62"/>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2м</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ПР - ПРОИЗВОДСТВЕННЫЕ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В состав производственных зон включены зоны размещения промышленных предприятий с различными нормативами воздействия на окружающую среду, коммунальных и складских объектов, и обеспечивающих их функционирование объектов инженерной и транспортной структур (очистные сооружения, насосные, специализированные склады, торговые базы, учреждения коммунального и транспортного обслуживания и др.), иных объектов торговой и коммерческой деятельности, а также для установления санитарно-защитных зон таких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Виды производственных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ПР.1 – зона промышленности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ПР.2 – зона коммунально-складская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ПР.1 – ЗОНА ПРОМЫШЛЕННОСТИ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Производственная (промышленная, коммунально-складская) деятельность, коммунальное инженерно-техническое обеспечение (размещение новых, эксплуатация существующих)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дороги, проезды (ширина проездов - не менее 6м)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w:t>
      </w:r>
      <w:r w:rsidRPr="00C63C3F">
        <w:rPr>
          <w:rFonts w:ascii="Arial Narrow" w:eastAsia="Times New Roman" w:hAnsi="Arial Narrow" w:cs="Tahoma"/>
          <w:b/>
          <w:bCs/>
          <w:color w:val="304855"/>
          <w:sz w:val="24"/>
          <w:szCs w:val="24"/>
          <w:lang w:eastAsia="ru-RU"/>
        </w:rPr>
        <w:t> </w:t>
      </w:r>
      <w:r w:rsidRPr="00C63C3F">
        <w:rPr>
          <w:rFonts w:ascii="Arial Narrow" w:eastAsia="Times New Roman" w:hAnsi="Arial Narrow" w:cs="Tahoma"/>
          <w:color w:val="304855"/>
          <w:sz w:val="24"/>
          <w:szCs w:val="24"/>
          <w:lang w:eastAsia="ru-RU"/>
        </w:rPr>
        <w:t>спортивные 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административные организации, офисы, конторы (сопутствующие производствам)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наземные и подземные стоянки краткосрочного и долгосрочного хранения автомобилей, площадки транзитного транспорта с местами хранения автобусов, грузовиков,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авторемонтные мастерские (предприятия), автобусные парки, парки грузового транспорта, таксопарки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автозаправочные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объекты пожарной охраны.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предприятия бытового обслуживания (баня, прачечная, химчистка, ремонт бытовой техники и пр.)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почтовые отделения, телефон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предприятия торговли, общественного питания (столовая, хлебопекарня)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3.10 коммерческие и индивидуальные гаражи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3.11 ветеринарные пункты, ветамбулатория, ветстанция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3.12 общественные туалеты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8"/>
          <w:szCs w:val="28"/>
          <w:lang w:eastAsia="ru-RU"/>
        </w:rPr>
        <w:t>Параметры строительства</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размеры земельного участка – 2000 кв. м.</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Максимальный процент застройки в границах земельного участка – 60.</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Предельное количество надземных этажей – 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Примечание:</w:t>
      </w:r>
      <w:r w:rsidRPr="00C63C3F">
        <w:rPr>
          <w:rFonts w:ascii="Tahoma" w:eastAsia="Times New Roman" w:hAnsi="Tahoma" w:cs="Tahoma"/>
          <w:color w:val="304855"/>
          <w:sz w:val="18"/>
          <w:szCs w:val="18"/>
          <w:lang w:eastAsia="ru-RU"/>
        </w:rPr>
        <w:t> </w:t>
      </w:r>
      <w:r w:rsidRPr="00C63C3F">
        <w:rPr>
          <w:rFonts w:ascii="Arial Narrow" w:eastAsia="Times New Roman" w:hAnsi="Arial Narrow" w:cs="Tahoma"/>
          <w:color w:val="304855"/>
          <w:sz w:val="24"/>
          <w:szCs w:val="24"/>
          <w:lang w:eastAsia="ru-RU"/>
        </w:rPr>
        <w:t>Предприятия, группы предприятий, их отдельные здания и сооружения с технологическими процессами являются источниками негативного воздействия на среду обитания и здоровье человека и требуют организации санитарно-защитной зоны. Санитарно-защитная зона утверждается в установленном порядке в соответствии с законодательством РФ  и СанПиН 2.2.1/2.1.1.1200-03 «Санитарно-защитные зоны и санитарная классификация предприятий, сооружений и иных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Ширина санитарно-защитной зоны устанавливается с учетом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классификацией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первого класса – 1000м;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второго класса – 500м;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третьего класса – 300м;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четвертого класса – 100м;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предприятия пятого класса – 50м.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санитарно-защитной зоне не допускается размещать: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коллективные или индивидуальные дачные и садово-огородные участки;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предприятия по производству лекарственных веществ, лекарственных средств и лекарственных форм, склады сырья и полупродуктов для фармацевтических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спортивные сооружения, парки, образовательные и детские учреждения, лечебно-профилактические и оздоровительные учреждения общего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объекты для проживания людей.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границах санитарно-защитной зоны допускается размещать: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 Предприятия, их отдельные здания и сооружения с производствами меньшего класса вредности, чем основное производство;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Пожарное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Нежилые помещения для дежурного аварийного персонала и охраны предприятий, помещения для пребывания работающих по вахтовому методу;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Санитарно-защитная зона для предприятий четвертого, пятого классов должна быть максимально озеленена – не менее 60% площади; для предприятий второго и третьего класса – не менее 50%; для предприятий, имеющих санитарно-защитную зону 1000м и более – не менее 40% ее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ПР.2 – КОММУНАЛЬНО-СКЛАДСКАЯ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составе коммунально-складской зоны включены объекты, обеспечивающие функционирование службы ЖКХ, торговые базы, материальные склады, овощехранилища, прирельсовые склады и т.п.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банно-прачечные комбинаты, химчистки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пождепо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контора ЖКХ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материальные склады по комплексной поставке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торговые базы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овощебазы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товарные станции, прирельсовые склады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нефтебазы, склады ГСМ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мусороперерабатывающие заводы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2.1 сервисное обслуживание автомобильного транспорта (кемпинги, автомойки, АЗС, пункты общественного 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гаражи блочного типа для индивидуального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хозяйственные постройки (блочного типа) для содержания мелкого домашнего скота и птицы (для жителей многоквартирных домов)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культовые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полигоны для отходов (шламо и шлакоотвалов)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объекты инженерной инфраструктуры (КНС, ТП, ГРП)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парковки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дороги, подъезды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озеленение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площадки транзитного транспорта с местами хранения автобусов, грузовиков, легковых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пункты первой медицинской помощи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участковые пункты милиции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3.8 общественные туалеты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3.9 спортивные 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3.10 ветеринарные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18"/>
          <w:szCs w:val="18"/>
          <w:lang w:eastAsia="ru-RU"/>
        </w:rPr>
        <w:t>Параметры строительства</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размеры земельного участка – 1500 кв. м.</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Максимальный процент застройки в границах земельного участка – 53,3.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Предельное количество надземных этажей – 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ИЗ – ЗОНЫ ИНЖЕНЕРНОЙ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инженерной инфраструктуры предназначены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включают территории для их технического обслуживания и охраны.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lastRenderedPageBreak/>
        <w:t>Выделены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ИЗ.1 – энергосбережения (зона высоковольтных ЛЭП)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ИЗ.2 – водоснабжения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ИЗ.3 – очистки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ИЗ.4 – связи, радиовещания, телевидения и информатики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ИЗ.5 – газоснабжения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ИЗ.1 - ЗОНА ЭНЕРГОСБЕРЕЖЕНИЯ(ВЫСОКОВОЛЬТНЫЕ ЛЭП)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строительство электростанций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строительство линий электропередач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строительство  наземных сооружений кабельных линий электропередач</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строительство подстанций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строительство иных сооружений и объектов энергетики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 (требующие специального разрешения)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производить строительство, капитальный ремонт, реконструкцию или снос любых зданий и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проведение сельскохозяйственных и иных работ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2.3 осуществлять всякого рода горные, погрузочно-разгрузочные, землечерпальные, взрывные, мелиоративные работы, производить посадку и вырубку деревьев и кустарников, располагать полевые станы, устраивать загоны для скота, сооружать проволочные ограждения, шпалеры для виноградников и садов, а также производить полив сельскохозяйственных культур</w:t>
      </w:r>
      <w:bookmarkEnd w:id="2"/>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проезд машин и механизмов, имеющих общую высоту с грузом или без груза от поверхности дороги более 4,5м (в охранных зонах воздушных линий электропередачи)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производить земляные работы на глубине более 0,3м, на вспахиваемых землях - на глубине более 0,45м, а также планировку грунта (в охранных зонах подземных кабельных линий электропередачи)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использование земель, входящих в охранную зону, в иных целях - по согласованию с предприятием, в ведении которых находятся ЛЭП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Предельные  размеры земельных участков 0,1 - 0,6 га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42-01-2002 «Газораспределительные системы», СП 78.13330.2012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ст.23; Градостроительный Кодекс, ст.43).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(утв. </w:t>
      </w:r>
      <w:hyperlink r:id="rId51" w:anchor="sub_0" w:history="1">
        <w:r w:rsidRPr="00C63C3F">
          <w:rPr>
            <w:rFonts w:ascii="Arial Narrow" w:eastAsia="Times New Roman" w:hAnsi="Arial Narrow" w:cs="Tahoma"/>
            <w:color w:val="0000FF"/>
            <w:sz w:val="24"/>
            <w:szCs w:val="24"/>
            <w:u w:val="single"/>
            <w:lang w:eastAsia="ru-RU"/>
          </w:rPr>
          <w:t>постановлением</w:t>
        </w:r>
      </w:hyperlink>
      <w:r w:rsidRPr="00C63C3F">
        <w:rPr>
          <w:rFonts w:ascii="Arial Narrow" w:eastAsia="Times New Roman" w:hAnsi="Arial Narrow" w:cs="Tahoma"/>
          <w:color w:val="304855"/>
          <w:sz w:val="24"/>
          <w:szCs w:val="24"/>
          <w:lang w:eastAsia="ru-RU"/>
        </w:rPr>
        <w:t> Правительства РФ от 11 августа 2003 г. N 486), разработанные в соответствии с Земельным кодексом Российской Федерации, устанавливают порядок определения размеров земельных участков для размещения воздушных линий электропередачи всех классов напряжения и опор линий связи, обслуживающих электрические сети, независимо от формы собственности и ведомстве</w:t>
      </w:r>
      <w:r w:rsidRPr="00C63C3F">
        <w:rPr>
          <w:rFonts w:ascii="Arial Narrow" w:eastAsia="Times New Roman" w:hAnsi="Arial Narrow" w:cs="Tahoma"/>
          <w:color w:val="2C5C87"/>
          <w:sz w:val="24"/>
          <w:szCs w:val="24"/>
          <w:u w:val="single"/>
          <w:lang w:eastAsia="ru-RU"/>
        </w:rPr>
        <w:t>нной принадлежности этих линий.</w:t>
      </w:r>
      <w:bookmarkEnd w:id="3"/>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Охранные зоны электрических сетей устанавливаются:</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неотклоненном их положении на расстоянии, м:</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линий ЛЭП напряжением, кВ:</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до 20................................................... 10</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35........................................................ 15</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110...................................................... 20</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220...................................................... 25</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500...................................................... 30</w:t>
      </w:r>
    </w:p>
    <w:p w:rsidR="00C63C3F" w:rsidRPr="00C63C3F" w:rsidRDefault="00C63C3F" w:rsidP="00C63C3F">
      <w:pPr>
        <w:shd w:val="clear" w:color="auto" w:fill="FFFFFF"/>
        <w:spacing w:after="225" w:line="234" w:lineRule="atLeast"/>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б) вдоль подземных кабельных линий электропередачи в виде земельного участка, ограниченного вертикальными плоскостями, отстоящими по обе стороны линий от крайних кабелей на расстоянии 1м;</w:t>
      </w:r>
    </w:p>
    <w:p w:rsidR="00C63C3F" w:rsidRPr="00C63C3F" w:rsidRDefault="00C63C3F" w:rsidP="00C63C3F">
      <w:pPr>
        <w:shd w:val="clear" w:color="auto" w:fill="FFFFFF"/>
        <w:spacing w:after="0" w:line="240" w:lineRule="auto"/>
        <w:ind w:right="-5"/>
        <w:outlineLvl w:val="0"/>
        <w:rPr>
          <w:rFonts w:ascii="Helvetica" w:eastAsia="Times New Roman" w:hAnsi="Helvetica" w:cs="Helvetica"/>
          <w:color w:val="701212"/>
          <w:kern w:val="36"/>
          <w:sz w:val="43"/>
          <w:szCs w:val="43"/>
          <w:lang w:eastAsia="ru-RU"/>
        </w:rPr>
      </w:pPr>
      <w:r w:rsidRPr="00C63C3F">
        <w:rPr>
          <w:rFonts w:ascii="Arial Narrow" w:eastAsia="Times New Roman" w:hAnsi="Arial Narrow" w:cs="Helvetica"/>
          <w:color w:val="701212"/>
          <w:kern w:val="36"/>
          <w:sz w:val="24"/>
          <w:szCs w:val="24"/>
          <w:lang w:eastAsia="ru-RU"/>
        </w:rPr>
        <w:t>Земельные участки, входящие в охранные зоны электрических сетей, не изымаются у землепользователей и используются ими для проведения сельскохозяйственных и иных работ с обязательным соблюдением «Правила охраны электрических сетей напряжением свыше 1000 В» (утв. </w:t>
      </w:r>
      <w:hyperlink r:id="rId52" w:anchor="sub_0" w:history="1">
        <w:r w:rsidRPr="00C63C3F">
          <w:rPr>
            <w:rFonts w:ascii="Arial Narrow" w:eastAsia="Times New Roman" w:hAnsi="Arial Narrow" w:cs="Helvetica"/>
            <w:color w:val="0000FF"/>
            <w:kern w:val="36"/>
            <w:sz w:val="24"/>
            <w:u w:val="single"/>
            <w:lang w:eastAsia="ru-RU"/>
          </w:rPr>
          <w:t>постановлением</w:t>
        </w:r>
      </w:hyperlink>
      <w:r w:rsidRPr="00C63C3F">
        <w:rPr>
          <w:rFonts w:ascii="Arial Narrow" w:eastAsia="Times New Roman" w:hAnsi="Arial Narrow" w:cs="Helvetica"/>
          <w:color w:val="701212"/>
          <w:kern w:val="36"/>
          <w:sz w:val="24"/>
          <w:szCs w:val="24"/>
          <w:lang w:eastAsia="ru-RU"/>
        </w:rPr>
        <w:t> СМ СССР от 26 марта 1984 г. N 255).</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зоне охраны магистральных ЛЭП (Э)</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Использование земельных участков и объектов капитального строительства, расположенных в границах зоны охраны магистральных ЛЭП, осуществляется в соответствии с постановление Правительства Российской Федерации от 24.02.2009 N 160 (ред. от 26.08.2013)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ИЗ.2 – ЗОНА ВОДОСНАБЖЕНИЯ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водопроводные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водозаборные сооружения (источники подземного питьевого водоснабжения) с зоной санитарной охраны трех поясов: первого пояса (зона строгого режима радиусом 30 м), второго и третьего поясов (зона ограничений устанавливается проектом в зависимости от площади водозабора)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магистральные водоводы, идущие от водозаборных и водопроводных сооружений с охранной зоной по обе стороны от крайних водоводов по 10м в сухих грунтах, не менее 50м в мокрых грунтах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перспективный участок на воду с организацией трех поясов санитарной охраны – режимов ограничений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ограждение по периметру зоны строгого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озеленение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строительство нагорной канавы глубиной не менее 0,5м по периметру зоны строгого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подъездные пути к объектам водопроводных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трансформаторные подстанции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При проходе коммуникаций через земельные участки, не находящиеся в государственной или муниципальной собственности, для использования этих участков в целях эксплуатации и ремонта коммуникаций необходимо установление публичных сервитутов (Земельный Кодекс, статья 23; Градостроительный кодекс, статья 43).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Использование земель, входящих в охранную зону, в иных целях – по согласованию с предприятием по водоснабжению и водоотведению администрации муниципального района.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«Водоснабэение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зонах источников питьевого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Границы зон источников питьевого водоснабжения, в том числе подземных и поверхностных источников водоснабжения, установлены в соответствии с границами первого пояса зон санитарной охраны источников водоснабжения.</w:t>
      </w:r>
    </w:p>
    <w:bookmarkEnd w:id="4"/>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зонах подземных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посадка высокоствольных деревьев;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все виды строительства, не имеющие непосредственного отношения к эксплуатации, реконструкции и расширению водопроводных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размещение трубопроводов различного назначения;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размещение жилых и хозяйственно-бытовых зданий, проживания людей;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применение ядохимикатов и удобрений.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 зонах поверхностных источников питьевого водоснабжения дополнительно к ограничениям, указанным в </w:t>
      </w:r>
      <w:hyperlink r:id="rId53" w:anchor="Par1725" w:history="1">
        <w:r w:rsidRPr="00C63C3F">
          <w:rPr>
            <w:rFonts w:ascii="Arial Narrow" w:eastAsia="Times New Roman" w:hAnsi="Arial Narrow" w:cs="Tahoma"/>
            <w:color w:val="2C5C87"/>
            <w:sz w:val="24"/>
            <w:szCs w:val="24"/>
            <w:u w:val="single"/>
            <w:lang w:eastAsia="ru-RU"/>
          </w:rPr>
          <w:t>пункте 2</w:t>
        </w:r>
      </w:hyperlink>
      <w:r w:rsidRPr="00C63C3F">
        <w:rPr>
          <w:rFonts w:ascii="Arial Narrow" w:eastAsia="Times New Roman" w:hAnsi="Arial Narrow" w:cs="Tahoma"/>
          <w:color w:val="304855"/>
          <w:sz w:val="24"/>
          <w:szCs w:val="24"/>
          <w:lang w:eastAsia="ru-RU"/>
        </w:rPr>
        <w:t> настоящей статьи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спуск сточных вод, в том числе сточных вод водного транспорта;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купание, водопой скота, стирка белья;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иные виды водопользования, оказывающие влияние на качество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Ограничения использования земельных участков и объектов капитального строительства в зонах санитарной охраны источников питьевого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второго пояса зон санитарной охраны источников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зонах санитарной охраны подземных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закачки отработанных вод в подземные горизонты;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подземного складирования твердых отходов;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разработки недр земель;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применение удобрений и ядохимикатов;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рубка леса главного пользования и реконструкции.</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размещение объектов капитального строительства и временных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бурение новых скважин.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 зонах санитарной охраны поверхностных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отведение сточных вод в зоне водосбора поверхностного источника водоснабжения включая его притоки;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производить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добыча песка, гравия;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проведение дноуглубительных работ в пределах акватории, зон санитарной охраны;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купание, туризм, водный спорт и рыбная ловля в установленных местах.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bookmarkEnd w:id="5"/>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Ограничения использования земельных участков и объектов капитального строительства в зонах источников питьевого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Границы зон санитарной охраны источников питьевого водоснабжения, в том числе подземных и поверхностных источников водоснабжения, установлены в соответствии с границами третьего пояса зон санитарной охраны источников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зонах санитарной охраны подземных источников питьевого водоснабжения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закачки отработанных вод в подземные горизонты;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подземного складирования твердых отходов;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разработки недр земель.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 зонах санитарной охраны подземных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размещение объектов капитального строительства и временных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бурение новых скважин;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размещение складов горюче-смазочных материалов;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применение ядохимикатов и минеральных удобрений;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размещение накопителей промышленных стоков, шламохранилищ и других объектов, вызывающих опасность химического загрязнения подземных вод.</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 зонах санитарной охраны поверхностных источников питьевого водоснабжения запрещается отведение сточных вод в зоне водосбора поверхностного источника водоснабжения включая его притоки.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5. В зонах санитарной охраны поверхностных источников питьевого водоснабжения по согласованию с органами государственной власти в области санитарно-эпидемиологического, экологического и геологического надзора и при соблюдении требований СанПиН 2.1.4.1110-02 </w:t>
      </w:r>
      <w:r w:rsidRPr="00C63C3F">
        <w:rPr>
          <w:rFonts w:ascii="Arial Narrow" w:eastAsia="Times New Roman" w:hAnsi="Arial Narrow" w:cs="Tahoma"/>
          <w:color w:val="304855"/>
          <w:sz w:val="24"/>
          <w:szCs w:val="24"/>
          <w:lang w:eastAsia="ru-RU"/>
        </w:rPr>
        <w:lastRenderedPageBreak/>
        <w:t>«Зоны санитарной охраны источников водоснабжения и водопроводов питьевого назначения» разрешается: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добыча песка, гравия;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проведение дноуглубительных работ в пределах акватории, зон санитарной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ИЗ.3 – ЗОНА ОЧИСТКИ СТОКОВ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строительство очистных сооружений бытовой канализации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строительство очистных сооружений промышленной канализации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строительство КНС (канализационных насосных 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строительство напорного коллектора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строительство подъездных путей к очистным сооружениям канализации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строительство трансформаторных подстанций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строительство «выгребных ям» (водонепроницаемых)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строительство «полей запашки»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строительство «прудов накопителей»</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Размеры земельных участков для размещения очистных сооружений</w:t>
      </w:r>
    </w:p>
    <w:tbl>
      <w:tblPr>
        <w:tblW w:w="9900" w:type="dxa"/>
        <w:tblInd w:w="-5" w:type="dxa"/>
        <w:shd w:val="clear" w:color="auto" w:fill="FFFFFF"/>
        <w:tblCellMar>
          <w:left w:w="0" w:type="dxa"/>
          <w:right w:w="0" w:type="dxa"/>
        </w:tblCellMar>
        <w:tblLook w:val="04A0"/>
      </w:tblPr>
      <w:tblGrid>
        <w:gridCol w:w="3092"/>
        <w:gridCol w:w="2269"/>
        <w:gridCol w:w="1986"/>
        <w:gridCol w:w="2553"/>
      </w:tblGrid>
      <w:tr w:rsidR="00C63C3F" w:rsidRPr="00C63C3F" w:rsidTr="00C63C3F">
        <w:trPr>
          <w:trHeight w:val="497"/>
        </w:trPr>
        <w:tc>
          <w:tcPr>
            <w:tcW w:w="3090" w:type="dxa"/>
            <w:vMerge w:val="restart"/>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Производительность очистных сооружений,  тыс.м3/сутки</w:t>
            </w:r>
          </w:p>
        </w:tc>
        <w:tc>
          <w:tcPr>
            <w:tcW w:w="680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 земельного участка, га</w:t>
            </w:r>
          </w:p>
        </w:tc>
      </w:tr>
      <w:tr w:rsidR="00C63C3F" w:rsidRPr="00C63C3F" w:rsidTr="00C63C3F">
        <w:tc>
          <w:tcPr>
            <w:tcW w:w="0" w:type="auto"/>
            <w:vMerge/>
            <w:tcBorders>
              <w:top w:val="single" w:sz="8" w:space="0" w:color="000000"/>
              <w:left w:val="single" w:sz="8" w:space="0" w:color="000000"/>
              <w:bottom w:val="single" w:sz="8" w:space="0" w:color="000000"/>
              <w:right w:val="nil"/>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очистных сооружений</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иловых площадок</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биологических прудов глубокой очистки сточных вод</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0,7</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0,5</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 0,7 до 17</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17 – 40</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9</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40 – 130</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25</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20</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130 – 175</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14</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tc>
      </w:tr>
      <w:tr w:rsidR="00C63C3F" w:rsidRPr="00C63C3F" w:rsidTr="00C63C3F">
        <w:tc>
          <w:tcPr>
            <w:tcW w:w="3090"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ind w:firstLine="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175 - 280</w:t>
            </w:r>
          </w:p>
        </w:tc>
        <w:tc>
          <w:tcPr>
            <w:tcW w:w="226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18</w:t>
            </w:r>
          </w:p>
        </w:tc>
        <w:tc>
          <w:tcPr>
            <w:tcW w:w="1985"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55</w:t>
            </w:r>
          </w:p>
        </w:tc>
        <w:tc>
          <w:tcPr>
            <w:tcW w:w="255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ind w:firstLine="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w:t>
            </w:r>
          </w:p>
        </w:tc>
      </w:tr>
    </w:tbl>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 Размеры земельных участков для размещения станций очистки воды</w:t>
      </w:r>
    </w:p>
    <w:tbl>
      <w:tblPr>
        <w:tblW w:w="6375" w:type="dxa"/>
        <w:tblInd w:w="534" w:type="dxa"/>
        <w:shd w:val="clear" w:color="auto" w:fill="FFFFFF"/>
        <w:tblCellMar>
          <w:left w:w="0" w:type="dxa"/>
          <w:right w:w="0" w:type="dxa"/>
        </w:tblCellMar>
        <w:tblLook w:val="04A0"/>
      </w:tblPr>
      <w:tblGrid>
        <w:gridCol w:w="2975"/>
        <w:gridCol w:w="3400"/>
      </w:tblGrid>
      <w:tr w:rsidR="00C63C3F" w:rsidRPr="00C63C3F" w:rsidTr="00C63C3F">
        <w:tc>
          <w:tcPr>
            <w:tcW w:w="297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Производительность станции, тыс.м3/сутки</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 земельного участка не более, га</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до 0,8</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св. 0,8 до 12</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 – 32</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32 – 80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80 – 125</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6</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125 – 250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12</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250 – 400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18</w:t>
            </w:r>
          </w:p>
        </w:tc>
      </w:tr>
      <w:tr w:rsidR="00C63C3F" w:rsidRPr="00C63C3F" w:rsidTr="00C63C3F">
        <w:tc>
          <w:tcPr>
            <w:tcW w:w="297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400 - 800</w:t>
            </w:r>
          </w:p>
        </w:tc>
        <w:tc>
          <w:tcPr>
            <w:tcW w:w="340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24</w:t>
            </w:r>
          </w:p>
        </w:tc>
      </w:tr>
    </w:tbl>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ИЗ.4 – ЗЕМЛИ СВЯЗИ, РАДИОВЕЩАНИЯ, ТЕЛЕВИДЕНИЯ И ИНФОРМАТИКИ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земельным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срочное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обеспечения связи, радиовещания, телевидения, информатики предоставляются земельные участки для размещения объектов соответствующих инфраструктур, включая: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эксплуатационные предприятия связи, на балансе которых находится линии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 кабельные, радиорелейные и воздушные линии связи и линии радиофикации и соответствующие охранные зоны линий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подземные кабельные и воздушные линии связи и радиофикации и соответствующие охранные зоны линий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наземные и подземные необслуживаемые усилительные пункты на кабельных линиях связи и соответствующие охранные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Охранные зоны устанавливаются согласно Постановлению Правительства РФ от 9 июня 1995 г. N 578 "Об утверждении Правил охраны линий и сооружений связи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трассах кабельных и воздушных линий связи и линий радиофикации: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 устанавливаются охранные зоны с особыми условиями использования:</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б) создаются просеки в лесных массивах и зеленых насаждениях:</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C63C3F" w:rsidRPr="00C63C3F" w:rsidRDefault="00C63C3F" w:rsidP="00C63C3F">
      <w:pPr>
        <w:shd w:val="clear" w:color="auto" w:fill="FFFFFF"/>
        <w:spacing w:after="225" w:line="240" w:lineRule="auto"/>
        <w:ind w:right="-5" w:firstLine="60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вдоль трассы кабеля связи - шириной не менее 6 метров (по 3 метра с каждой стороны от кабеля связи);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Размеры земельных участков для сооружений связи </w:t>
      </w:r>
      <w:r w:rsidRPr="00C63C3F">
        <w:rPr>
          <w:rFonts w:ascii="Tahoma" w:eastAsia="Times New Roman" w:hAnsi="Tahoma" w:cs="Tahoma"/>
          <w:color w:val="304855"/>
          <w:sz w:val="20"/>
          <w:szCs w:val="20"/>
          <w:lang w:eastAsia="ru-RU"/>
        </w:rPr>
        <w:t>  </w:t>
      </w:r>
      <w:r w:rsidRPr="00C63C3F">
        <w:rPr>
          <w:rFonts w:ascii="Arial Narrow" w:eastAsia="Times New Roman" w:hAnsi="Arial Narrow" w:cs="Tahoma"/>
          <w:color w:val="304855"/>
          <w:sz w:val="24"/>
          <w:szCs w:val="24"/>
          <w:lang w:eastAsia="ru-RU"/>
        </w:rPr>
        <w:t>0,3-2,1 га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ИЗ.5 – ГАЗОСНАБЖЕНИЯ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трубопроводы, транспортирующие газ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газораспределительные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размещение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установление охранных зон с особыми условиями использования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использование земель, входящих в охранную зону, в иных целях - по согласованию с предприятием трубопроводного транспорта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охранных зонах газопроводов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Использование земельных участков и объектов капитального строительства, расположенных в границах зоны охраны газопроводов, осуществляется в соответствии с </w:t>
      </w:r>
      <w:hyperlink r:id="rId54" w:history="1">
        <w:r w:rsidRPr="00C63C3F">
          <w:rPr>
            <w:rFonts w:ascii="Arial Narrow" w:eastAsia="Times New Roman" w:hAnsi="Arial Narrow" w:cs="Tahoma"/>
            <w:color w:val="2C5C87"/>
            <w:sz w:val="24"/>
            <w:szCs w:val="24"/>
            <w:u w:val="single"/>
            <w:lang w:eastAsia="ru-RU"/>
          </w:rPr>
          <w:t>Правилами</w:t>
        </w:r>
      </w:hyperlink>
      <w:r w:rsidRPr="00C63C3F">
        <w:rPr>
          <w:rFonts w:ascii="Arial Narrow" w:eastAsia="Times New Roman" w:hAnsi="Arial Narrow" w:cs="Tahoma"/>
          <w:color w:val="304855"/>
          <w:sz w:val="24"/>
          <w:szCs w:val="24"/>
          <w:lang w:eastAsia="ru-RU"/>
        </w:rPr>
        <w:t> охраны газораспределительных сетей Российской Федерации, утвержденными постановлением Правительства Российской Федерации от 20.11.2000 N 878.</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границах зоны охраны газопроводов запрещается: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строить объекты жилищно-гражданского и производственного назначения;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устраивать свалки и склады, разливать растворы кислот, солей, щелочей и других химически активных веществ;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7) разводить огонь и размещать источники огня;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самовольно подключаться к газораспределительным сетям.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Лесохозяйственные, сельскохозяйственные и другие работы, не подпадающие под ограничения, указанные в </w:t>
      </w:r>
      <w:hyperlink r:id="rId55" w:history="1">
        <w:r w:rsidRPr="00C63C3F">
          <w:rPr>
            <w:rFonts w:ascii="Arial Narrow" w:eastAsia="Times New Roman" w:hAnsi="Arial Narrow" w:cs="Tahoma"/>
            <w:color w:val="2C5C87"/>
            <w:sz w:val="24"/>
            <w:szCs w:val="24"/>
            <w:u w:val="single"/>
            <w:lang w:eastAsia="ru-RU"/>
          </w:rPr>
          <w:t>пункте 2</w:t>
        </w:r>
      </w:hyperlink>
      <w:r w:rsidRPr="00C63C3F">
        <w:rPr>
          <w:rFonts w:ascii="Arial Narrow" w:eastAsia="Times New Roman" w:hAnsi="Arial Narrow" w:cs="Tahoma"/>
          <w:color w:val="304855"/>
          <w:sz w:val="24"/>
          <w:szCs w:val="24"/>
          <w:lang w:eastAsia="ru-RU"/>
        </w:rPr>
        <w:t> настоящей статьи,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Хозяйственная деятельность в охранных зонах газораспределительных сетей, не предусмотренная </w:t>
      </w:r>
      <w:hyperlink r:id="rId56" w:history="1">
        <w:r w:rsidRPr="00C63C3F">
          <w:rPr>
            <w:rFonts w:ascii="Arial Narrow" w:eastAsia="Times New Roman" w:hAnsi="Arial Narrow" w:cs="Tahoma"/>
            <w:color w:val="2C5C87"/>
            <w:sz w:val="24"/>
            <w:szCs w:val="24"/>
            <w:u w:val="single"/>
            <w:lang w:eastAsia="ru-RU"/>
          </w:rPr>
          <w:t>пунктами 2</w:t>
        </w:r>
      </w:hyperlink>
      <w:r w:rsidRPr="00C63C3F">
        <w:rPr>
          <w:rFonts w:ascii="Arial Narrow" w:eastAsia="Times New Roman" w:hAnsi="Arial Narrow" w:cs="Tahoma"/>
          <w:color w:val="304855"/>
          <w:sz w:val="24"/>
          <w:szCs w:val="24"/>
          <w:lang w:eastAsia="ru-RU"/>
        </w:rPr>
        <w:t> и </w:t>
      </w:r>
      <w:hyperlink r:id="rId57" w:history="1">
        <w:r w:rsidRPr="00C63C3F">
          <w:rPr>
            <w:rFonts w:ascii="Arial Narrow" w:eastAsia="Times New Roman" w:hAnsi="Arial Narrow" w:cs="Tahoma"/>
            <w:color w:val="2C5C87"/>
            <w:sz w:val="24"/>
            <w:szCs w:val="24"/>
            <w:u w:val="single"/>
            <w:lang w:eastAsia="ru-RU"/>
          </w:rPr>
          <w:t>3</w:t>
        </w:r>
      </w:hyperlink>
      <w:r w:rsidRPr="00C63C3F">
        <w:rPr>
          <w:rFonts w:ascii="Arial Narrow" w:eastAsia="Times New Roman" w:hAnsi="Arial Narrow" w:cs="Tahoma"/>
          <w:color w:val="304855"/>
          <w:sz w:val="24"/>
          <w:szCs w:val="24"/>
          <w:lang w:eastAsia="ru-RU"/>
        </w:rPr>
        <w:t> настоящей статьи,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Размеры земельных участков:</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минимальный  0,6 га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максимальный – 8,0 га</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Отдельностоящие ГРП в кварталах размещаются на расстоянии в свету от зданий и сооружений не менее:</w:t>
      </w:r>
    </w:p>
    <w:p w:rsidR="00C63C3F" w:rsidRPr="00C63C3F" w:rsidRDefault="00C63C3F" w:rsidP="00C63C3F">
      <w:pPr>
        <w:shd w:val="clear" w:color="auto" w:fill="FFFFFF"/>
        <w:spacing w:after="225" w:line="240" w:lineRule="auto"/>
        <w:ind w:left="567" w:hanging="141"/>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а) при давлении газа на вводе ГРП до 0,6 (6) МПа (кгс/см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 10 м;</w:t>
      </w:r>
    </w:p>
    <w:p w:rsidR="00C63C3F" w:rsidRPr="00C63C3F" w:rsidRDefault="00C63C3F" w:rsidP="00C63C3F">
      <w:pPr>
        <w:shd w:val="clear" w:color="auto" w:fill="FFFFFF"/>
        <w:spacing w:after="225" w:line="240" w:lineRule="auto"/>
        <w:ind w:left="567" w:hanging="141"/>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б) при давлении газа на вводе ГРП св. 0,6 (6) до 1,2 (1,2) МПа (кгс/см</w:t>
      </w:r>
      <w:r w:rsidRPr="00C63C3F">
        <w:rPr>
          <w:rFonts w:ascii="Arial Narrow" w:eastAsia="Times New Roman" w:hAnsi="Arial Narrow" w:cs="Tahoma"/>
          <w:color w:val="304855"/>
          <w:sz w:val="18"/>
          <w:szCs w:val="18"/>
          <w:vertAlign w:val="superscript"/>
          <w:lang w:eastAsia="ru-RU"/>
        </w:rPr>
        <w:t>2</w:t>
      </w:r>
      <w:r w:rsidRPr="00C63C3F">
        <w:rPr>
          <w:rFonts w:ascii="Arial Narrow" w:eastAsia="Times New Roman" w:hAnsi="Arial Narrow" w:cs="Tahoma"/>
          <w:color w:val="304855"/>
          <w:sz w:val="24"/>
          <w:szCs w:val="24"/>
          <w:lang w:eastAsia="ru-RU"/>
        </w:rPr>
        <w:t>) – 15 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42-01-2002 «Газораспределительные системы»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ТЗ – ЗОНЫ ТРАНСПОРТНОЙ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транспортной инфраструктуры предназначена для размещения и функционирования сооружений и коммуникаций железнодорожного, автомобильного транспорта и улично-дорожной сети. Выделяют следующие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ТЗ.1 – железная дорога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ТЗ.2 – автомобильные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ТЗ.3 – главные поселковые и основные жилые улицы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СНиП 2.04.07-86* «Тепловые сети», СНиП 42-01-2002 «Газораспределительные системы», СП 78.13330.2012 «Автомобильные дороги»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 .1 – ЗОНА ЖЕЛЕЗНОЙ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полоса отвода железной дороги с размещением в ней железнодорожного вокзала, пассажирских станций, остановочных пунктов, технических станций, парков резервного подвижного состава, грузовых станций и контейнерной площадки, складов и площадки для навалочных грузов долговременного хранения и 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железнодорожные пути к производственным зонам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санитарно-защитная зона железной дороги, считая от оси крайнего железнодорожнего пути, шириной: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100 м –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50 м – до границ садовых участков с озеленением не менее 50% ширины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санитарно-защитной зоне,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 и связи, складов, учреждений коммунально-бытового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2.1 парки, скверы, бульвары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учреждения торговли, общественного питания,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открытые автостоянки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любые здания, сооружения и коммуникации, не связанные с функционированием железной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регулируемые переезды (пересечения с автодорожными магистралями)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светофоры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остановочные платформы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павильоны (места отдыха пассажиров)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пешеходные тротуары, подъездные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использования земельных участков и объектов капитального строительства Установление полосы отвода и охранной зоны определяется правительством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ТЗ.2 – ЗОНА АВТОМОБИЛЬНЫХ ДОРОГ</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полоса отвода автомобильной дороги (с параметрами поперечного профиля в соответствии с их категорией), с размещением в ней пассажирских автостанций, остановочных пунктов, другими объектами автомобильного транспорта и объектами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полоса зеленых насаждений вдоль магистральных дорог шириной не менее 10 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охранная зона автодорог общей сети, считая от бровки земляного полотна, шириной не менее: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автодороги федерального значения - 200 м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автодорог </w:t>
      </w:r>
      <w:r w:rsidRPr="00C63C3F">
        <w:rPr>
          <w:rFonts w:ascii="Arial Narrow" w:eastAsia="Times New Roman" w:hAnsi="Arial Narrow" w:cs="Tahoma"/>
          <w:color w:val="304855"/>
          <w:sz w:val="24"/>
          <w:szCs w:val="24"/>
          <w:lang w:val="en-US" w:eastAsia="ru-RU"/>
        </w:rPr>
        <w:t>II</w:t>
      </w: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color w:val="304855"/>
          <w:sz w:val="24"/>
          <w:szCs w:val="24"/>
          <w:lang w:val="en-US" w:eastAsia="ru-RU"/>
        </w:rPr>
        <w:t>III</w:t>
      </w:r>
      <w:r w:rsidRPr="00C63C3F">
        <w:rPr>
          <w:rFonts w:ascii="Arial Narrow" w:eastAsia="Times New Roman" w:hAnsi="Arial Narrow" w:cs="Tahoma"/>
          <w:color w:val="304855"/>
          <w:sz w:val="24"/>
          <w:szCs w:val="24"/>
          <w:lang w:eastAsia="ru-RU"/>
        </w:rPr>
        <w:t> категорий -100 м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для дорог </w:t>
      </w:r>
      <w:r w:rsidRPr="00C63C3F">
        <w:rPr>
          <w:rFonts w:ascii="Arial Narrow" w:eastAsia="Times New Roman" w:hAnsi="Arial Narrow" w:cs="Tahoma"/>
          <w:color w:val="304855"/>
          <w:sz w:val="24"/>
          <w:szCs w:val="24"/>
          <w:lang w:val="en-US" w:eastAsia="ru-RU"/>
        </w:rPr>
        <w:t>IV</w:t>
      </w:r>
      <w:r w:rsidRPr="00C63C3F">
        <w:rPr>
          <w:rFonts w:ascii="Arial Narrow" w:eastAsia="Times New Roman" w:hAnsi="Arial Narrow" w:cs="Tahoma"/>
          <w:color w:val="304855"/>
          <w:sz w:val="24"/>
          <w:szCs w:val="24"/>
          <w:lang w:eastAsia="ru-RU"/>
        </w:rPr>
        <w:t> категории -50 м до жилой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предприятия торговли, общественного питания,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2.2 станции технического обслуживания автотранспорта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мотели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автозаправочные станции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открытые автостоянки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любые здания и сооружения, коммуникации, не связанные с функционированием автомобильной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lang w:eastAsia="ru-RU"/>
        </w:rPr>
        <w:t>3. Вспомогательные разрешенные виды использования не устанавливаются.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Разрешённые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расстояние от границы полосы отвода федеральной автомобильной дороги до оснований опор воздушных линий электропередачи напряжением от 6 до 500 кВт должно составлять не менее 25м на участках автомобильных дорог всех категорий;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 местах пересечения автомобильных дорог воздушными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5м, но во всех случаях не менее 25м.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ТЗ.3 – ЗОНА ГЛАВНЫХ ПОСЕЛКОВЫХ И ОСНОВНЫХ ЖИЛЫХ УЛИЦ</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магистрали для осуществления транспортной и пешеходной связей между различными частями поселка с параметрами поперечного профиля в соответствии с их категорией и шириной в красных линиях: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магистральных улиц в застройке – 20-30м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основных жилых улиц в застройке – 18-20м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внутрипоселковые инженерные коммуникации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озеленение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пешеходные зоны (с объектами благоустройства)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велосипедные дорожки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 </w:t>
      </w:r>
    </w:p>
    <w:tbl>
      <w:tblPr>
        <w:tblW w:w="9900" w:type="dxa"/>
        <w:tblInd w:w="-320" w:type="dxa"/>
        <w:shd w:val="clear" w:color="auto" w:fill="FFFFFF"/>
        <w:tblCellMar>
          <w:left w:w="0" w:type="dxa"/>
          <w:right w:w="0" w:type="dxa"/>
        </w:tblCellMar>
        <w:tblLook w:val="04A0"/>
      </w:tblPr>
      <w:tblGrid>
        <w:gridCol w:w="5220"/>
        <w:gridCol w:w="4680"/>
      </w:tblGrid>
      <w:tr w:rsidR="00C63C3F" w:rsidRPr="00C63C3F" w:rsidTr="00C63C3F">
        <w:trPr>
          <w:trHeight w:val="1409"/>
        </w:trPr>
        <w:tc>
          <w:tcPr>
            <w:tcW w:w="5220" w:type="dxa"/>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Расстояние от края основной проезжей части до линии регулирования жилой застройки:</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главных поселковых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поселковых улиц</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основных жилых улиц</w:t>
            </w:r>
          </w:p>
        </w:tc>
        <w:tc>
          <w:tcPr>
            <w:tcW w:w="4680" w:type="dxa"/>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12,5м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12,0м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9,5м</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РЗ – РЕКРЕАЦИОННАЯ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Рекреационная зона включает места отдыха общего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РЗ.1 – парки, скверы, бульвары, объекты физкультуры и 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РЗ.2 – лесопарки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РЗ.1 – ЗОНА ПАРКОВ, СКВЕРОВ, БУЛЬВАРОВ, ОБЪЕКТОВ ФИЗКУЛЬТУРЫ И 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парков, скверов, бульваров, объектов физкультуры и спорта предназначена для организации мест массового, разностороннего отдыха населения; для осуществления культурно-досуговой, оздорови тельной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1.2 дорожно-тропиночная сеть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площадки отдыха и игр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павильоны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1.5.зрелищные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крупные спортивные сооружения и объекты рекреации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аттракционы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малые архитектурные формы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общественные туалеты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места парковки легковых автомобилей (из расчета 10 м-мест на 100 единовременных посетителей)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предприятия общественного 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инженерно-технические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объекты культа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пункты первой медицинской помощи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опорные пункты милиции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киоски, павильоны розничной торговли и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административно-хозяйственные здания и сооружения, связанные с эксплуатацией данных зон</w:t>
      </w:r>
    </w:p>
    <w:p w:rsidR="00C63C3F" w:rsidRPr="00C63C3F" w:rsidRDefault="00C63C3F" w:rsidP="00C63C3F">
      <w:pPr>
        <w:shd w:val="clear" w:color="auto" w:fill="FFFFFF"/>
        <w:spacing w:after="225" w:line="234" w:lineRule="atLeast"/>
        <w:ind w:firstLine="709"/>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 </w:t>
      </w:r>
    </w:p>
    <w:p w:rsidR="00C63C3F" w:rsidRPr="00C63C3F" w:rsidRDefault="00C63C3F" w:rsidP="00C63C3F">
      <w:pPr>
        <w:shd w:val="clear" w:color="auto" w:fill="FFFFFF"/>
        <w:spacing w:after="225" w:line="234" w:lineRule="atLeast"/>
        <w:ind w:firstLine="709"/>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размеры земельного участка – 0,01 га.</w:t>
      </w:r>
    </w:p>
    <w:p w:rsidR="00C63C3F" w:rsidRPr="00C63C3F" w:rsidRDefault="00C63C3F" w:rsidP="00C63C3F">
      <w:pPr>
        <w:shd w:val="clear" w:color="auto" w:fill="FFFFFF"/>
        <w:spacing w:after="225" w:line="234" w:lineRule="atLeast"/>
        <w:ind w:firstLine="709"/>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3 м.</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Максимальный процент застройки в границах земельного участка – 64,6.</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Предельное количество этажей– 3.</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Расстояние от границ земельных участков, вновь проектируемых санаторно-курортных и оздоровительных учреждений не менее:</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t>а) до жилой застройки, учреждений коммунального хозяйства и складов  – 500м (в условиях реконструкции не менее 100 м);</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t>б) до автомобильных дорог I, II и III категорий – 500м;</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t>в) до автомобильных дорог IV категории – 200м;</w:t>
      </w:r>
    </w:p>
    <w:p w:rsidR="00C63C3F" w:rsidRPr="00C63C3F" w:rsidRDefault="00C63C3F" w:rsidP="00C63C3F">
      <w:pPr>
        <w:shd w:val="clear" w:color="auto" w:fill="FFFFFF"/>
        <w:spacing w:after="225" w:line="234" w:lineRule="atLeast"/>
        <w:ind w:left="720" w:hanging="294"/>
        <w:rPr>
          <w:rFonts w:ascii="Tahoma" w:eastAsia="Times New Roman" w:hAnsi="Tahoma" w:cs="Tahoma"/>
          <w:color w:val="304855"/>
          <w:sz w:val="18"/>
          <w:szCs w:val="18"/>
          <w:lang w:eastAsia="ru-RU"/>
        </w:rPr>
      </w:pPr>
      <w:r w:rsidRPr="00C63C3F">
        <w:rPr>
          <w:rFonts w:ascii="Arial Narrow" w:eastAsia="Times New Roman" w:hAnsi="Arial Narrow" w:cs="Tahoma"/>
          <w:sz w:val="18"/>
          <w:szCs w:val="18"/>
          <w:lang w:eastAsia="ru-RU"/>
        </w:rPr>
        <w:lastRenderedPageBreak/>
        <w:t>г) до садоводческих товариществ – 300м.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РЗ.2 – ЛЕСОПАРКИ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лесопарков предусматривает сохранение природных ландшафтов, одновременно стимулируя создание условий для отдыха населения, при том условии, что планируемые мероприятия будут осуществлены таким образом, который обеспечит минимальное воздействие на уязвимые элементы окружающей среды. Запрещаются любые работы, направленные на сведение лесов, снижение эстетической и санитарной функции леса, а также выпас скота, промысловая заготовка «даров природы» и др., разведение костров, стоянка и мойка автотранспортных средств, организация свалок мусора; допускаются рубки ухода за лесом, сани гарные рубки, лесовосстановительные мероприятия.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дорожно-тропиночная сеть, велосипедные и беговые дорожки, лыжные трассы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спортивные и игровые площадки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места парковки легковых автомобилей (из расчета 10 м-мест на 100 единовременных посетителей)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некапитальные строения объектов общественного питания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вспомогательные сооружения, связанные с организацией отдыха (беседки, скамейки и другие малые архитектурные формы)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объекты обслуживания лесного хозяйства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площадки, оборудованные для пикников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РЗ.З - УЧРЕЖДЕНИЯ ОТДЫХА И ТУРИЗМА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0" w:line="240" w:lineRule="auto"/>
        <w:ind w:left="1069" w:right="-5" w:hanging="36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детские оздоровительные, трудовые и спортивные лагеря, спортивные базы</w:t>
      </w:r>
    </w:p>
    <w:p w:rsidR="00C63C3F" w:rsidRPr="00C63C3F" w:rsidRDefault="00C63C3F" w:rsidP="00C63C3F">
      <w:pPr>
        <w:shd w:val="clear" w:color="auto" w:fill="FFFFFF"/>
        <w:spacing w:after="0" w:line="240" w:lineRule="auto"/>
        <w:ind w:left="1069" w:right="-5" w:hanging="36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объекты оздоровительного назначения: дома и зоны отдыха, профилактории, санатории, лечебницы и др.</w:t>
      </w:r>
    </w:p>
    <w:p w:rsidR="00C63C3F" w:rsidRPr="00C63C3F" w:rsidRDefault="00C63C3F" w:rsidP="00C63C3F">
      <w:pPr>
        <w:shd w:val="clear" w:color="auto" w:fill="FFFFFF"/>
        <w:spacing w:after="0" w:line="240" w:lineRule="auto"/>
        <w:ind w:left="1069" w:right="-5" w:hanging="36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туристические базы</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 </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2. Условно разрешенные виды использования</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места парковки автомобилей</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объекты общественного питания</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беседки, скамейки, малые архитектурные формы</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площадки для игры в теннис, волейбол и др.</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озеленение</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дорожно-тропиночная сеть</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беговые дорожки</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объекты инженерного обеспечения (ТП, осветительные приборы и др.)</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общественные туалеты и др. объекты</w:t>
      </w:r>
    </w:p>
    <w:p w:rsidR="00C63C3F" w:rsidRPr="00C63C3F" w:rsidRDefault="00C63C3F" w:rsidP="00C63C3F">
      <w:pPr>
        <w:shd w:val="clear" w:color="auto" w:fill="FFFFFF"/>
        <w:spacing w:after="0" w:line="240" w:lineRule="auto"/>
        <w:ind w:left="709"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Параметры разрешенного строительного изменения объектов недвижимости, земельных участков устанавливаются в индивидуальном порядке (применительно к каждому земельному участку, объекту) в процессе согласования.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минимальные размеры земельного участка, 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СХ – ЗОНЫ СЕЛЬСКОХОЗЯЙСТВЕННОГО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сельскохозяйственного использования предназначена для ведения сельского хозяйства, дачного хозяйства, коллективного садоводства и огородничества, а также размещения и развития объектов сельскохозяйственного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 состава земель сельскохозяйственного использования выделены следующие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СХ.1 –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СХ.2 – сельскохозяйственные производства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СХ.3 – коллективные сады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СХ.1 –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Наиболее ценные из земель сельскохозяйственного назначения (пашни, сенокосы, пастбища, многолетние насаждения, сады, виноградники), на которых произрастает продукция сельскохозяйственного производства, а также размещаются опытно-производственные участки сельскохозяйственных научно-исследовательских организаций и учебно-опытных подразделений образовательных учреждений высшего профессионального образования. Использование сельхозугодий регулируется Земельным законодательством РФ.</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w:t>
      </w:r>
      <w:hyperlink r:id="rId58" w:history="1">
        <w:r w:rsidRPr="00C63C3F">
          <w:rPr>
            <w:rFonts w:ascii="Arial Narrow" w:eastAsia="Times New Roman" w:hAnsi="Arial Narrow" w:cs="Tahoma"/>
            <w:color w:val="2C5C87"/>
            <w:sz w:val="24"/>
            <w:szCs w:val="24"/>
            <w:u w:val="single"/>
            <w:lang w:eastAsia="ru-RU"/>
          </w:rPr>
          <w:t>частью 6 статьи 36</w:t>
        </w:r>
      </w:hyperlink>
      <w:r w:rsidRPr="00C63C3F">
        <w:rPr>
          <w:rFonts w:ascii="Arial Narrow" w:eastAsia="Times New Roman" w:hAnsi="Arial Narrow" w:cs="Tahoma"/>
          <w:color w:val="304855"/>
          <w:sz w:val="24"/>
          <w:szCs w:val="24"/>
          <w:lang w:eastAsia="ru-RU"/>
        </w:rPr>
        <w:t>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Зона сельскохозяйственного использования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выращивание сельхозпродукции;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животноводство (за исключением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птицеводство (за исключением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личное подсобное хозяйство (полевой участок).</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Вспомогательные виды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лесозащитные полосы;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отдельно стоящие, пристроенные бытовые и хозяйственные постройки, связанные с обслуживанием условных видов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магистральные сети инженерно-технического обеспечения;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2.4.объекты инженерной инфраструктуры, связанные с обслуживанием объектов данной подзоны.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Условно разрешенные виды использования земельных участков и объектов недвижимости: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садоводческие, дачные и огороднические некоммерческие объединения граждан;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садоводство, огородничество;</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животноводство (здания);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птицеводство (здания);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крестьянско-фермерские хозяйства;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3.6. животноводческие комплексы;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3.7. объекты сельскохозяйственного производства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в соответствии с региональными, местными нормативами градостроительного проектирования, СП 42.13330.2011 "Градостроительство. Планировка и застройка городских и сельских поселений", </w:t>
      </w:r>
      <w:hyperlink r:id="rId59" w:history="1">
        <w:r w:rsidRPr="00C63C3F">
          <w:rPr>
            <w:rFonts w:ascii="Arial Narrow" w:eastAsia="Times New Roman" w:hAnsi="Arial Narrow" w:cs="Tahoma"/>
            <w:color w:val="2C5C87"/>
            <w:sz w:val="24"/>
            <w:szCs w:val="24"/>
            <w:u w:val="single"/>
            <w:lang w:eastAsia="ru-RU"/>
          </w:rPr>
          <w:t>СанПиН 2.2.1/2.1.1.1200-03</w:t>
        </w:r>
      </w:hyperlink>
      <w:r w:rsidRPr="00C63C3F">
        <w:rPr>
          <w:rFonts w:ascii="Arial Narrow" w:eastAsia="Times New Roman" w:hAnsi="Arial Narrow" w:cs="Tahoma"/>
          <w:color w:val="304855"/>
          <w:sz w:val="24"/>
          <w:szCs w:val="24"/>
          <w:lang w:eastAsia="ru-RU"/>
        </w:rPr>
        <w:t> "Санитарно-защитные зоны и санитарная классификация предприятий, сооружений и иных объектов", Земельным </w:t>
      </w:r>
      <w:hyperlink r:id="rId60" w:history="1">
        <w:r w:rsidRPr="00C63C3F">
          <w:rPr>
            <w:rFonts w:ascii="Arial Narrow" w:eastAsia="Times New Roman" w:hAnsi="Arial Narrow" w:cs="Tahoma"/>
            <w:color w:val="2C5C87"/>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Лесным </w:t>
      </w:r>
      <w:hyperlink r:id="rId61" w:history="1">
        <w:r w:rsidRPr="00C63C3F">
          <w:rPr>
            <w:rFonts w:ascii="Arial Narrow" w:eastAsia="Times New Roman" w:hAnsi="Arial Narrow" w:cs="Tahoma"/>
            <w:color w:val="2C5C87"/>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СХ.2 – ЗОНА СЕЛЬСКОХОЗЯЙСТВЕННОГО ПРОИЗВОДСТВА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животноводческие комплексы;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крестьянско-фермерские хозяйства;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объекты сельскохозяйственного производства;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Условные виды разрешенного использования не устанавливаются.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автостоянки обслуживающего вида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отдельно стоящие, пристроенные бытовые и хозяйственные постройки, связанные с обслуживанием основных видов разрешенного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линейные объекты, объекты инженерной инфраструктуры.</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3 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Предельная высота объекта – 15 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плотность застройки, предельные размеры земельных участков, регламенты использования территории и требования к ней определяется градостроительной документацией, в соответствии с региональными, местными нормативами градостроительного проектирования, СП 42.13330.2011 "Градостроительство. Планировка и застройка городских и сельских поселений", </w:t>
      </w:r>
      <w:hyperlink r:id="rId62" w:history="1">
        <w:r w:rsidRPr="00C63C3F">
          <w:rPr>
            <w:rFonts w:ascii="Arial Narrow" w:eastAsia="Times New Roman" w:hAnsi="Arial Narrow" w:cs="Tahoma"/>
            <w:color w:val="0000FF"/>
            <w:sz w:val="24"/>
            <w:szCs w:val="24"/>
            <w:u w:val="single"/>
            <w:lang w:eastAsia="ru-RU"/>
          </w:rPr>
          <w:t>СанПиН 2.2.1/2.1.1.1200-03</w:t>
        </w:r>
      </w:hyperlink>
      <w:r w:rsidRPr="00C63C3F">
        <w:rPr>
          <w:rFonts w:ascii="Arial Narrow" w:eastAsia="Times New Roman" w:hAnsi="Arial Narrow" w:cs="Tahoma"/>
          <w:color w:val="304855"/>
          <w:sz w:val="24"/>
          <w:szCs w:val="24"/>
          <w:lang w:eastAsia="ru-RU"/>
        </w:rPr>
        <w:t> "Санитарно-защитные зоны и санитарная классификация предприятий, сооружений и иных объектов", Земельным </w:t>
      </w:r>
      <w:hyperlink r:id="rId63" w:history="1">
        <w:r w:rsidRPr="00C63C3F">
          <w:rPr>
            <w:rFonts w:ascii="Arial Narrow" w:eastAsia="Times New Roman" w:hAnsi="Arial Narrow" w:cs="Tahoma"/>
            <w:color w:val="0000FF"/>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Лесным </w:t>
      </w:r>
      <w:hyperlink r:id="rId64" w:history="1">
        <w:r w:rsidRPr="00C63C3F">
          <w:rPr>
            <w:rFonts w:ascii="Arial Narrow" w:eastAsia="Times New Roman" w:hAnsi="Arial Narrow" w:cs="Tahoma"/>
            <w:color w:val="0000FF"/>
            <w:sz w:val="24"/>
            <w:szCs w:val="24"/>
            <w:u w:val="single"/>
            <w:lang w:eastAsia="ru-RU"/>
          </w:rPr>
          <w:t>кодексом</w:t>
        </w:r>
      </w:hyperlink>
      <w:r w:rsidRPr="00C63C3F">
        <w:rPr>
          <w:rFonts w:ascii="Arial Narrow" w:eastAsia="Times New Roman" w:hAnsi="Arial Narrow" w:cs="Tahoma"/>
          <w:color w:val="304855"/>
          <w:sz w:val="24"/>
          <w:szCs w:val="24"/>
          <w:lang w:eastAsia="ru-RU"/>
        </w:rPr>
        <w:t> Российской Федерации, СП 53.13330.2011 «Планировка и застройка территорий садоводческих (дачных) объединений граждан, здания и сооружения», и ведомственными нормами и правилами, с учетом реально сложившейся застройки и архитектурно-планировочным решением объекта.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СХ.3 – КОЛЛЕКТИВНЫЕ САДЫ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административно-хозяйственные помещения, связанные с обслуживанием садоводческого кооператива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здания и сооружения для хранения средств пожаротушения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пожарные водоемы или резервуары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водозабор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площадки для мусоросборников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стоянки автомобилей при въезде на территорию коллективного сада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садовый дом сезонного, временного или круглогодичного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выращивание цветов, овощей, фруктов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улицы шириной проезжей части не менее 6 м, проезды – не менее 3,5м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сооружения, связанные с выращиванием цветов, овощей, фруктов: парники, теплицы, оранжереи и т.д.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хозяйственные постройки,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содержание и строения для содержания мелкого скота и птицы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бани, сауны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встроенные или отдельно стоящие гаражи, а также открытые стоянки, но не более чем на 2 транспортных средства на 1 участок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коллективные овощехранилища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2.7 индивидуальная трудовая деятельность (без нарушения принципов добрососедства и в соответствии с санитарными и противопожарными нормами)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2.8 павильоны торговли и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разрешенные виды использования не устанавливаются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Предельные размеры земельных участков для ведения:</w:t>
      </w:r>
    </w:p>
    <w:tbl>
      <w:tblPr>
        <w:tblW w:w="9606" w:type="dxa"/>
        <w:shd w:val="clear" w:color="auto" w:fill="FFFFFF"/>
        <w:tblCellMar>
          <w:left w:w="0" w:type="dxa"/>
          <w:right w:w="0" w:type="dxa"/>
        </w:tblCellMar>
        <w:tblLook w:val="04A0"/>
      </w:tblPr>
      <w:tblGrid>
        <w:gridCol w:w="4503"/>
        <w:gridCol w:w="2551"/>
        <w:gridCol w:w="2552"/>
      </w:tblGrid>
      <w:tr w:rsidR="00C63C3F" w:rsidRPr="00C63C3F" w:rsidTr="00C63C3F">
        <w:tc>
          <w:tcPr>
            <w:tcW w:w="4503"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Цель предоставления</w:t>
            </w:r>
          </w:p>
        </w:tc>
        <w:tc>
          <w:tcPr>
            <w:tcW w:w="5103"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Размеры земельных участков, га</w:t>
            </w:r>
          </w:p>
        </w:tc>
      </w:tr>
      <w:tr w:rsidR="00C63C3F" w:rsidRPr="00C63C3F" w:rsidTr="00C63C3F">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C63C3F" w:rsidRPr="00C63C3F" w:rsidRDefault="00C63C3F" w:rsidP="00C63C3F">
            <w:pPr>
              <w:spacing w:after="0" w:line="240" w:lineRule="auto"/>
              <w:rPr>
                <w:rFonts w:ascii="Times New Roman" w:eastAsia="Times New Roman" w:hAnsi="Times New Roman" w:cs="Times New Roman"/>
                <w:color w:val="304855"/>
                <w:sz w:val="24"/>
                <w:szCs w:val="24"/>
                <w:lang w:eastAsia="ru-RU"/>
              </w:rPr>
            </w:pP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минимальные</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максимальные</w:t>
            </w:r>
          </w:p>
        </w:tc>
      </w:tr>
      <w:tr w:rsidR="00C63C3F" w:rsidRPr="00C63C3F" w:rsidTr="00C63C3F">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садоводства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0,01</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w:t>
            </w:r>
          </w:p>
        </w:tc>
      </w:tr>
      <w:tr w:rsidR="00C63C3F" w:rsidRPr="00C63C3F" w:rsidTr="00C63C3F">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огородничества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0,005</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w:t>
            </w:r>
          </w:p>
        </w:tc>
      </w:tr>
      <w:tr w:rsidR="00C63C3F" w:rsidRPr="00C63C3F" w:rsidTr="00C63C3F">
        <w:tc>
          <w:tcPr>
            <w:tcW w:w="450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дачного строительства</w:t>
            </w:r>
          </w:p>
        </w:tc>
        <w:tc>
          <w:tcPr>
            <w:tcW w:w="25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0,04</w:t>
            </w:r>
          </w:p>
        </w:tc>
        <w:tc>
          <w:tcPr>
            <w:tcW w:w="2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0,20</w:t>
            </w:r>
          </w:p>
        </w:tc>
      </w:tr>
    </w:tbl>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jc w:val="center"/>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ПАРАМЕТРЫ СТРОИТЕЛЬСТВА</w:t>
      </w:r>
    </w:p>
    <w:tbl>
      <w:tblPr>
        <w:tblW w:w="7935" w:type="dxa"/>
        <w:tblInd w:w="749" w:type="dxa"/>
        <w:shd w:val="clear" w:color="auto" w:fill="FFFFFF"/>
        <w:tblCellMar>
          <w:left w:w="0" w:type="dxa"/>
          <w:right w:w="0" w:type="dxa"/>
        </w:tblCellMar>
        <w:tblLook w:val="04A0"/>
      </w:tblPr>
      <w:tblGrid>
        <w:gridCol w:w="5385"/>
        <w:gridCol w:w="2550"/>
      </w:tblGrid>
      <w:tr w:rsidR="00C63C3F" w:rsidRPr="00C63C3F" w:rsidTr="00C63C3F">
        <w:trPr>
          <w:trHeight w:val="307"/>
        </w:trPr>
        <w:tc>
          <w:tcPr>
            <w:tcW w:w="538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Показатели</w:t>
            </w:r>
          </w:p>
        </w:tc>
        <w:tc>
          <w:tcPr>
            <w:tcW w:w="2551"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Параметры</w:t>
            </w:r>
          </w:p>
        </w:tc>
      </w:tr>
      <w:tr w:rsidR="00C63C3F" w:rsidRPr="00C63C3F" w:rsidTr="00C63C3F">
        <w:trPr>
          <w:trHeight w:val="65"/>
        </w:trPr>
        <w:tc>
          <w:tcPr>
            <w:tcW w:w="5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1. Минимальное расстояние между фронтальной границей участка,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и садовым домом</w:t>
            </w:r>
          </w:p>
          <w:p w:rsidR="00C63C3F" w:rsidRPr="00C63C3F" w:rsidRDefault="00C63C3F" w:rsidP="00C63C3F">
            <w:pPr>
              <w:spacing w:after="225" w:line="65" w:lineRule="atLeast"/>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и хозяйственными постройками</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3,0</w:t>
            </w:r>
          </w:p>
          <w:p w:rsidR="00C63C3F" w:rsidRPr="00C63C3F" w:rsidRDefault="00C63C3F" w:rsidP="00C63C3F">
            <w:pPr>
              <w:spacing w:after="225" w:line="65" w:lineRule="atLeast"/>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4,0</w:t>
            </w:r>
          </w:p>
        </w:tc>
      </w:tr>
      <w:tr w:rsidR="00C63C3F" w:rsidRPr="00C63C3F" w:rsidTr="00C63C3F">
        <w:trPr>
          <w:trHeight w:val="2558"/>
        </w:trPr>
        <w:tc>
          <w:tcPr>
            <w:tcW w:w="5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2. Минимальное расстояние от границ землевладения до строений, а также между строениями, м:</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i/>
                <w:iCs/>
                <w:color w:val="304855"/>
                <w:sz w:val="24"/>
                <w:szCs w:val="24"/>
                <w:lang w:eastAsia="ru-RU"/>
              </w:rPr>
              <w:t>от границ соседнего участка до:</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садового дома</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постройки для содержания мелкого скота и птицы</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других построек</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i/>
                <w:iCs/>
                <w:color w:val="304855"/>
                <w:sz w:val="24"/>
                <w:szCs w:val="24"/>
                <w:lang w:eastAsia="ru-RU"/>
              </w:rPr>
              <w:t>от садового дома до отдельно стоящих хозяйственных и прочих строений на участке</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3,0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4,0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1,0</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 </w:t>
            </w:r>
          </w:p>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8,0</w:t>
            </w:r>
          </w:p>
        </w:tc>
      </w:tr>
      <w:tr w:rsidR="00C63C3F" w:rsidRPr="00C63C3F" w:rsidTr="00C63C3F">
        <w:trPr>
          <w:trHeight w:val="553"/>
        </w:trPr>
        <w:tc>
          <w:tcPr>
            <w:tcW w:w="538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63C3F" w:rsidRPr="00C63C3F" w:rsidRDefault="00C63C3F" w:rsidP="00C63C3F">
            <w:pPr>
              <w:spacing w:after="225" w:line="240" w:lineRule="auto"/>
              <w:ind w:right="-5"/>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3. Минимальное расстояние от границ участков до лесных массивов</w:t>
            </w:r>
          </w:p>
        </w:tc>
        <w:tc>
          <w:tcPr>
            <w:tcW w:w="2551"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C63C3F" w:rsidRPr="00C63C3F" w:rsidRDefault="00C63C3F" w:rsidP="00C63C3F">
            <w:pPr>
              <w:spacing w:after="225" w:line="240" w:lineRule="auto"/>
              <w:ind w:right="-5"/>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4"/>
                <w:szCs w:val="24"/>
                <w:lang w:eastAsia="ru-RU"/>
              </w:rPr>
              <w:t>Не менее 15м</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u w:val="single"/>
          <w:lang w:eastAsia="ru-RU"/>
        </w:rPr>
        <w:t>Примечания: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Расстояния измеряются до наружных граней стен строений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Допускается блокировка хозяйственных построек на смежных участках по взаимному согласию собственников, а также блокировка хозяйственных построек к садовому дому.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Высота садового дома: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Количество надземных этажей до 2 с возможным использованием (дополнительно) мансардного этажа с соблюдением норм освещенности соседнего участка.</w:t>
      </w:r>
    </w:p>
    <w:p w:rsidR="00C63C3F" w:rsidRPr="00C63C3F" w:rsidRDefault="00C63C3F" w:rsidP="00C63C3F">
      <w:pPr>
        <w:shd w:val="clear" w:color="auto" w:fill="FFFFFF"/>
        <w:spacing w:after="225" w:line="234" w:lineRule="atLeast"/>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34" w:lineRule="atLeast"/>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Плотность застройки 30 %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i/>
          <w:i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СН – ЗОНЫ СПЕЦИАЛЬНОГО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специального назначения предназначены для размещения кладбищ, скотомогильников, полигонов твердых бытовых отходов, биотермических отходов, производственных (не токсичных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Установлены: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СН.1 – зона ритуального назначения (кладбища)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СН.2 – зона складирования и захоронения твердых бытовых отходов (полигоны ТБО)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СН.3 – скотомогильники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СН.1 – ЗОНА РИТУАЛЬНОГО НАЗНАЧЕНИЯ (КЛАДБИЩА)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 земельных участков и объектов капитального строительства</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действующие кладбища смешанного и традиционного захоронения.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Вспомогательные виды разрешенного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предприятия торговли ритуальной продукцией;</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сооружения постов полиции, ГИБДД;</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2.3. временные сооружения для обслуживания населения;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2.4. аптеки;</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2.5. остановочные павильоны, посадочные площадки общественного транспорта;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2.6. пешеходные тротуары, площади;</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2.7. малые архитектурные формы,</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2.8. электрокотельные;</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2.9. общественные уборные;</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2.10 магистральные сети и объекты инженерной инфраструктуры, связанные с обслуживанием объектов специального назначения.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Условно разрешенные виды использования земельных участков и объектов недвижимости</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крематории, стены скорби;</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3.2. похоронные бюро;</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открытые стоянки, вместимостью до 300 легковых автомобилей, временного типа;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базы по сбору утильсырья;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мусороперерабатывающие и мусоросжигательные заводы.</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Минимальные отступы от границ земельного участка в целях определения места допустимого размещения объекта – 5 м.</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Минимальный процент захоронений по отношению к общей площади кладбища – 65.</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18"/>
          <w:szCs w:val="18"/>
          <w:lang w:eastAsia="ru-RU"/>
        </w:rPr>
        <w:t>Предельная высота объекта – 15 м.</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Предельная высота ограждения – 2 м</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СН.2 – ЗОНА СКЛАДИРОВАНИЯ И ЗАХОРОНЕНИЯ ТВЕРДЫХ БЫТОВЫХ ОТХОДОВ (ПОЛИГОНЫ ТБО)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складирования и захоронения твердых бытовых отходов включает: полигоны ТБО, свалки мусора, места временного складирования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здания, сооружения по сортировке, переработке, утилизации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зеленые насаждения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административно-бытовые помещения, хозяйственные помещения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Условные виды разрешенного использования не устанавливаются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инженерно-технические объекты - объекты водообеспечения и энергоснабжения</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Размеры земельных участков 0,02 – 4,0 га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 Федеральным законом от 12.01.1996 № 8-ФЗ «О погребении и похоронном деле»;</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 плотность застройки,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w:t>
      </w:r>
      <w:r w:rsidRPr="00C63C3F">
        <w:rPr>
          <w:rFonts w:ascii="Arial Narrow" w:eastAsia="Times New Roman" w:hAnsi="Arial Narrow" w:cs="Tahoma"/>
          <w:color w:val="304855"/>
          <w:sz w:val="24"/>
          <w:szCs w:val="24"/>
          <w:lang w:eastAsia="ru-RU"/>
        </w:rPr>
        <w:lastRenderedPageBreak/>
        <w:t>Земельным кодексом Российской Федерации и ведомственными нормами и правилами, с учетом реально сложившейся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СН.3 – ЗОНА СКОТОМОГИЛЬНИКОВ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захоронения трупов животных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зеленые насаждения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ограждения и аншлаги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Вспомогательные и условные виды разрешенного использования не устанавливаются</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Разрешенные параметры использования земельных участков и объектов капитального строительства:</w:t>
      </w:r>
    </w:p>
    <w:p w:rsidR="00C63C3F" w:rsidRPr="00C63C3F" w:rsidRDefault="00C63C3F" w:rsidP="00C63C3F">
      <w:pPr>
        <w:shd w:val="clear" w:color="auto" w:fill="FFFFFF"/>
        <w:spacing w:after="225" w:line="234" w:lineRule="atLeast"/>
        <w:ind w:firstLine="540"/>
        <w:jc w:val="both"/>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строительные параметры объекта определяются документацией по планировке территории, проектом объекта строительства, Федеральным законом от 12.01.1996 № 8-ФЗ «О погребении и похоронном деле»;</w:t>
      </w:r>
    </w:p>
    <w:p w:rsidR="00C63C3F" w:rsidRPr="00C63C3F" w:rsidRDefault="00C63C3F" w:rsidP="00C63C3F">
      <w:pPr>
        <w:shd w:val="clear" w:color="auto" w:fill="FFFFFF"/>
        <w:spacing w:after="225" w:line="240" w:lineRule="auto"/>
        <w:ind w:right="-36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плотность застройки, предельные размеры земельных участков, регламенты использования территории и требования к ней определяются градостроительной документацией, СП 42.13330.2011 "Градостроительство. Планировка и застройка городских и сельских поселений", СанПиН 2.2.1/2.1.1.1200-03 "Санитарно-защитные зоны и санитарная классификация предприятий, сооружений и иных объектов", Водным кодексом Российской Федерации, Земельным кодексом Российской Федерации и ведомственными нормами и правилами, с учетом реально сложившейся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АЗ – ЗОНЫ АКВАТОРИЙ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акваторий включает земли, занятые водными объектами – АЗ.1 и прибрежными территориями (водоохранными зонами) – АЗ.2, относящимися, согласно статье 102 Земельного кодекса Российской Федерации от 25 октября 2001 года №136-ФЗ, к землям водного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использования водных объектов для определенных целей устанавливается федеральными законами в соответствии с Водным кодексом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использования прилегающих к водным объектам акваторий, а также установление водоохранных, прибрежных и зон санохраны источников питьевого водоснабжения регулируется Водным кодексом, Земельным кодексом, региональным законодательством, санитарными нормами и правилами.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Водоохранные зоны отнесены к зонам с особыми условиями пользования, отражены на «Карте-схеме территорий с особыми условиями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«Рамочные» предложения по установлению градостроительных регламентов по видам разрешенного использования водоохранных зон (читай «зон акваторий») дано в приложениях.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использования земельных участков и объектов капитального строительства в водоохранных зонах - водоохранные зоны и режим использования устанавливаются в соответствии со статьей 65 Водного кодекса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РФ – ЗОНЫ РЕЗЕРВНОГО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РФ.1 – зона перспективного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РФ.2 – резервные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РФ.1 – ЗОНА ПЕРСПЕКТИВНОГО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Зона перспективного освоения предусматривается для развития строительства жилыми домами  усадебной застройки. Регулирование застройки – по аналогии с градостроительным регламентом «Зона усадебной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РФ.2 – РЕЗЕРВНЫЕ ТЕРРИТОРИИ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Резервные территории –территории с неустановленным функциональным назначением их использования.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Земельные участки, входящие в состав зоны, могут быть зарезервированы для государственных и муниципальных нужд. Территории указанной зоны могут быть использованы для размещения временных объектов с разрешения администрации района до принятия решения об их освоении и переводе в соответствующий вид территориальной зоны. Использование земельных участков, находящихся в зоне резервных территорий, осуществляется после разработки градостроительной документации в установленном порядке.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СЗЗ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СЗЗ.1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СЗЗ.2 – снего-ветрозащитные  лесополосы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СЗЗ.1 – САНИТАРНО-ЗАЩИТНАЯ ЗОНА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Территории санитарно-защитных зон предназначены для уменьшения отрицательного влияния предприятий, транспортных и инженерных коммуникаций и сооружений на селитебную застройку района.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lastRenderedPageBreak/>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защитные древесно-кустарниковые полосы,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в санитарно-защитных зонах производственных предприятий – размещение объектов коммунально-складского назначения – до 40% площади санитарно-защитной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автодороги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2.2 объекты торговли и общепита, предприятия бытового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рубка ухода, санитарная рубка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3.2 тротуары, велосипедные дорожки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3.3 дорожно-тропиночная сеть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3.4 инженерные коммуникации и сооружения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3.5 предприятия коммунально-складского назначения, транспортного обслуживания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Параметры разрешенного строительного изменения земельных участков, иных объектов недвижимости устанавливаются в индивидуальном порядке (применительно к каждому земельному объекту) в процессе согласования.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Ограничения использования земельных участков и объектов капитального строительства в границах санитарно-защитных зон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Санитарно-защитная зона или какая-либо ее часть не могут рассматриваться как резервная территория предприятия и использоваться для расширения промышленной площадки, а также для перспективного развития селитебной территории. Санитарно-защитная зона не может рассматриваться как территория для размещения коллективных и индивидуальных дачных и садово-огородных участков.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Использование земельных участков и объектов капитального строительства в санитарно-защитных зонах осуществляется с учетом следующих ограничений:</w:t>
      </w:r>
    </w:p>
    <w:bookmarkEnd w:id="6"/>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границах санитарно-защитных зон запрещается размещение:</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объектов для проживания людей;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земельных участков для дачного строительства, садоводства и огородничества;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предприятий по производству лекарственных веществ, лекарственных средств и (или) лекарственных форм;</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4) складов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предприятий пищевых отраслей промышленности;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оптовых складов продовольственного сырья и пищевых продуктов;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комплексов водопроводных сооружений для подготовки и хранения питьевой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открытых спортивных сооружений;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парков;</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образовательных и детских учреждений;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лечебно-профилактических и оздоровительных учреждений общего пользования.</w:t>
      </w:r>
    </w:p>
    <w:bookmarkEnd w:id="7"/>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 границах санитарно-защитных зон по согласованию с органами государственной власти в области санитарно-эпидемиологического надзора разрешается размещение:</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предприятий, их отдельных зданий и сооружений с производствами меньшего класса вредности, чем основное производство;</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пожарных депо;</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бань;</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прачечных;</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объектов торговли и общественного питания;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мотелей, гостиниц;</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гаражей, площадок и сооружений для хранения общественного и индивидуального транспорта;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объектов автосервиса, автомобильные заправочные станции;</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административных зданий, конструкторских бюро, связанных с обслуживанием данного предприятия;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поликлиник, научно-исследовательских лабораторий, закрытых спортивно-оздоровительных сооружений для работников предприятия;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нежилых помещений для дежурного аварийного персонала и охраны предприятий, помещений для пребывания работающих по вахтовому методу;</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линейных объектов, объектов инженерной инфраструктуры;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артезианских скважин для технического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водоохлаждающих сооружений для подготовки технической воды;</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канализационных насосных станций;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сооружений оборотного водоснабжения;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17) питомников растений для озеленения промышленных площадок и санитарно-защитных зон;</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18) новых объектов пищевой промышленности, оптовых складов продовольственного сырья и пищевой продукции в границах санитарно-защитных зон предприятий пищевых отраслей промышленности, при исключении взаимного негативного воздействия;</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19) зеленых насаждений;</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20) малых архитектурных форм и элементов благоустройства.</w:t>
      </w:r>
    </w:p>
    <w:p w:rsidR="00C63C3F" w:rsidRPr="00C63C3F" w:rsidRDefault="00C63C3F" w:rsidP="00C63C3F">
      <w:pPr>
        <w:shd w:val="clear" w:color="auto" w:fill="FFFFFF"/>
        <w:spacing w:after="225" w:line="240" w:lineRule="auto"/>
        <w:ind w:firstLine="540"/>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Архитектурно-строительное проектирование, строительство и реконструкция объектов капитального строительства в границах санитарно-защитных зон осуществляется по согласованию с органами государственной власти в области санитарно-эпидемиологического надзора, в порядке, установленном нормативными правовыми актами Российской Федерации.</w:t>
      </w:r>
    </w:p>
    <w:p w:rsidR="00C63C3F" w:rsidRPr="00C63C3F" w:rsidRDefault="00C63C3F" w:rsidP="00C63C3F">
      <w:pPr>
        <w:shd w:val="clear" w:color="auto" w:fill="FFFFFF"/>
        <w:spacing w:after="225" w:line="234" w:lineRule="atLeast"/>
        <w:ind w:firstLine="540"/>
        <w:rPr>
          <w:rFonts w:ascii="Tahoma" w:eastAsia="Times New Roman" w:hAnsi="Tahoma" w:cs="Tahoma"/>
          <w:color w:val="304855"/>
          <w:sz w:val="18"/>
          <w:szCs w:val="18"/>
          <w:lang w:eastAsia="ru-RU"/>
        </w:rPr>
      </w:pPr>
      <w:r w:rsidRPr="00C63C3F">
        <w:rPr>
          <w:rFonts w:ascii="Tahoma" w:eastAsia="Times New Roman" w:hAnsi="Tahoma" w:cs="Tahoma"/>
          <w:color w:val="304855"/>
          <w:sz w:val="18"/>
          <w:szCs w:val="18"/>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СЗЗ.2 – СНЕГО-ВЕТРОЗАЩИТНЫЕ ЛЕСОПОЛОСЫ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Снего-ветрозащитные лесополосы включают: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СЗЗ.2.1 - снего-ветрозащитные лесополосы  вокруг населенных пунктов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СЗЗ.2.2 - снего-ветрозащитные лесополосы  вокруг животноводческих ферм и производственных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СЗЗ.2.1 – СНЕГО-ВЕТРОЗАЩИТНЫЕ ЛЕСОПОЛОСЫ ВОКРУГ НАСЕЛЕННЫХ ПУНКТОВ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Снего-ветрозащитные лесополосы вокруг населенных пунктов предназначены для выполнения ветрозащитных функций.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Основные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озелененные территории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2.1 дорожно-тропиночная сеть, велосипедные дорожки, беговые дорожки, лыжные трассы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Вспомогательные виды разрешенного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3.1 объекты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Минимальная ширина защитной лесной полосы вокруг населенного пункта – 50м.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СЗЗ.2.2 – СНЕГО-ВЕТРОЗАЩИТНЫЕ ЛЕСОПОЛОСЫ ВОКРУГ ЖИВОТНОВОДЧЕСКИХ ФЕРМ И ПРОИЗВОДСТВЕННЫХ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Снего-ветрозащитные лесополосы вокруг животноводческих ферм и производственных территорий предназначены для выполнения ветрозащитных, шумозащитных, санитарных, зооветеренарных и других функций.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Минимальная ширина снего-ветрозащитных лесополос вокруг животноводческих ферм устанавливается не менее 10м, минимальная ширина зеленой полосы вокруг других производственных территорий устанавливается проектами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Снего-ветрозащитные лесополосы озеленяются рядовой посадкой деревьев и кустарников (в нижнем ярусе). В зависимости от ширины установленной лесополосы применяется: - однорядная посадка деревьев и кустарников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двухрядная посадка деревьев и кустарников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 трехрядная посадка деревьев и кустарников (в нижнем ярусе)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ЛЗ – ЗЕМЛИ ЛЕСНОГО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площади, занятые питомниками и др.) и нелесные земли, предназначенные для ведения лесного хозяйства (просеки, дороги, сельскохозяйственные угодья и др.), а также иные земли, в границах лесного фонда (болота, каменные россыпи и другие неудобства для использования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Лесному кодексу Российской Федерации от 4 декабря 2006 года № 200-ФЗ лесной фонд находится в федеральной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Правовые основы рационального использования, охраны, защиты и воспроизводства лесов, повышение их экологического и ресурсного потенциала устанавливаются Лесным кодексом РФ, Земельным кодексом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Установлены следующие территориальные зоны: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ЛЗ.1 – лесные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ЛЗ.2 – государственные лесные полосы, ленточные боры, противоэрозионные леса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Лесное законодательство регулирует лесные отношения, т.е. распространяется на леса, входящие и не входящие в лесной фонд (древесно-кустарниковая растительность).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«Рамочные» положения, регулирующие лесные отношения изложены в приложении (см. земли лесного фонда).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u w:val="single"/>
          <w:lang w:eastAsia="ru-RU"/>
        </w:rPr>
        <w:t>ОБ – ЗЕМЛИ ОБОРОНЫ И БЕЗОПАСНОСТИ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Землями обороны и безопасности называются земли, которые используются или предназначены для обеспечения деятельности Вооруженных Сил РФ, других войск, воинских формирований и органов, организаций, предприятий, учреждений, осуществляющих функции по вооруженной защите </w:t>
      </w:r>
      <w:r w:rsidRPr="00C63C3F">
        <w:rPr>
          <w:rFonts w:ascii="Arial Narrow" w:eastAsia="Times New Roman" w:hAnsi="Arial Narrow" w:cs="Tahoma"/>
          <w:color w:val="304855"/>
          <w:sz w:val="24"/>
          <w:szCs w:val="24"/>
          <w:lang w:eastAsia="ru-RU"/>
        </w:rPr>
        <w:lastRenderedPageBreak/>
        <w:t>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территориальных образованиях, и права, которые возникли у участников земельных отношений по основаниям, предусмотренным Земельным Кодексом,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проектируемого района земельные участки в целях обеспечения обороны Российской Федерации не отведены и данным проектом не предусматриваются.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Установлены следующие виды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ОБ.1 – контрольно-пропускные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ОБ.2 – зона линейных отделений постовой службы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ОБ.1 и ОБ.2  предназначены для обеспечения защиты и охраны Государственной границы РФ в порядке, установленном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 работы таможенных пунктов, контрольно-пропускных пунктов, линейных отделений постовой службы устанавливается соответствующими постановлениями правительства РФ и руководящими положениями ФСБ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Нормы отвода земельных участков, земельных полос, необходимых для обеспечения защиты и охраны Государственной границы РФ, порядок их использования регулируются законодательством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Пограничный режим на территориях, прилегающих к Российско-Казахстанской границе, установлен «Положением о пограничном режиме на территориях приграничных районов Челябинской области от 27.04.04 года  №189.</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br w:type="textWrapping" w:clear="all"/>
      </w:r>
    </w:p>
    <w:p w:rsidR="00C63C3F" w:rsidRPr="00C63C3F" w:rsidRDefault="00C63C3F" w:rsidP="00C63C3F">
      <w:pPr>
        <w:shd w:val="clear" w:color="auto" w:fill="FFFFFF"/>
        <w:spacing w:after="0" w:line="240" w:lineRule="auto"/>
        <w:ind w:left="720"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ГЛАВА </w:t>
      </w:r>
      <w:r w:rsidRPr="00C63C3F">
        <w:rPr>
          <w:rFonts w:ascii="Arial Narrow" w:eastAsia="Times New Roman" w:hAnsi="Arial Narrow" w:cs="Tahoma"/>
          <w:b/>
          <w:bCs/>
          <w:caps/>
          <w:color w:val="304855"/>
          <w:sz w:val="24"/>
          <w:szCs w:val="24"/>
          <w:lang w:eastAsia="ru-RU"/>
        </w:rPr>
        <w:t>3. ПОРЯДОК ПРИМЕНЕНИЯ ПРАВИЛ ЗЕМЛЕПОЛЬЗОВАНИЯ И ЗАСТРОЙКИ И ВНЕСЕНИЯ В НИХ ИЗМЕНЕНИЙ ПРИ ЗАСТРОЙКЕ И БЛАГОУСТРОЙСТВЕ</w:t>
      </w:r>
    </w:p>
    <w:p w:rsidR="00C63C3F" w:rsidRPr="00C63C3F" w:rsidRDefault="00C63C3F" w:rsidP="00C63C3F">
      <w:pPr>
        <w:shd w:val="clear" w:color="auto" w:fill="FFFFFF"/>
        <w:spacing w:after="0" w:line="240" w:lineRule="auto"/>
        <w:ind w:left="720"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НАСЕЛЕННЫХ ПУНКТОВ</w:t>
      </w:r>
    </w:p>
    <w:p w:rsidR="00C63C3F" w:rsidRPr="00C63C3F" w:rsidRDefault="00C63C3F" w:rsidP="00C63C3F">
      <w:pPr>
        <w:shd w:val="clear" w:color="auto" w:fill="FFFFFF"/>
        <w:spacing w:after="0" w:line="240" w:lineRule="auto"/>
        <w:ind w:left="720"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Регулирование землепользования и застройки органами местного самоуправления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Градостроительное регулирование является вторым после зонирования компонентом градостроительной деятельности местного самоуправления. Оно объемлет правоприменительную часть управления, связанную с повседневной текущей реализацией долгосрочных решений по развитию застройки населенных пунктов и их инфраструктуры.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Градостроительное регулирование объемлет большую часть процесса установления прав собственников на использование и развитие недвижимости. Именно, в системе регулирования происходит правовое (юридическое) закрепление прав собственников на использование недвижимости. Регулирование предполагает оценку и продвижение различных проектов, прежде всего генеральных планов, проектов планировки и межевания, насколько они соответствуют документам и решениям, установленным в системе долгосрочного планирования, не противоречат ли они техническим требованиям и стандартам, законодательным нормам, при этом происходит отбор, проверка и хранение различной информации, как технической, так и правовой.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Регулирование на основе правил обеспечивает публичность, прозрачность и ясность устанавливаемых прав, регламентов, процедур.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При регулировании правила используются как юридическое основание для: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подготовки земельных участков для предоставления их физическим и юридическим лицам на торгах и иным законодательно установленным способом;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согласования строительных намерений владельцев или претендентов на владение недвижимостью;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предоставления разрешений на строительство на конкретных земельных участках.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Изменение видов разрешенного использования земельных участков и объектов капитального строительства физическими и юридическими лицами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Подготовка документации по планировке территории органами местного самоуправления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41 Градостроительного кодекса РФ № 190 – ФЗ (далее – ГрК ФЗ)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Основанием для планировки территории (статья 45 части 2-5 ГрК РФ) являются документы территориального планирования, в том числе генеральный план населенного пункта, и Правила землепользования и застройки к нему.</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Документация по планировке территории подготавливается применительно ко всем территориям – застроенным или подлежащим застройке (статья 41 часть 2), а также незастроенным и не предназначенным для строительства (статья 41 часть 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Между Правилами землепользования и застройки и градостроительной документацией по планировке территории устанавливается двухсторонняя связь.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С одной стороны, Правила являются основанием для подготовки документации по планировке территории. Правила через установку градостроительных регламентов предопределяют </w:t>
      </w:r>
      <w:r w:rsidRPr="00C63C3F">
        <w:rPr>
          <w:rFonts w:ascii="Arial Narrow" w:eastAsia="Times New Roman" w:hAnsi="Arial Narrow" w:cs="Tahoma"/>
          <w:color w:val="304855"/>
          <w:sz w:val="24"/>
          <w:szCs w:val="24"/>
          <w:lang w:eastAsia="ru-RU"/>
        </w:rPr>
        <w:lastRenderedPageBreak/>
        <w:t>характеристики подготавливаемой документации по планировке территории, в частности, через назначение территории (виды разрешенного использования), предельные размеры земельных участков для соответствующих территориальных зон.</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 другой стороны, документация по планировке территории может стать основанием для внесения изменений в Правила в части установления или уточнения градостроительных регламентов по предельным параметрам разрешенного строительства.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4. Проведение публичных слушаний по вопросам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Публичные слушания проводятся в соответствии со </w:t>
      </w:r>
      <w:hyperlink r:id="rId65" w:anchor="sub_28" w:history="1">
        <w:r w:rsidRPr="00C63C3F">
          <w:rPr>
            <w:rFonts w:ascii="Arial Narrow" w:eastAsia="Times New Roman" w:hAnsi="Arial Narrow" w:cs="Tahoma"/>
            <w:color w:val="2C5C87"/>
            <w:sz w:val="24"/>
            <w:szCs w:val="24"/>
            <w:u w:val="single"/>
            <w:lang w:eastAsia="ru-RU"/>
          </w:rPr>
          <w:t>статьей 28</w:t>
        </w:r>
      </w:hyperlink>
      <w:r w:rsidRPr="00C63C3F">
        <w:rPr>
          <w:rFonts w:ascii="Arial Narrow" w:eastAsia="Times New Roman" w:hAnsi="Arial Narrow" w:cs="Tahoma"/>
          <w:color w:val="304855"/>
          <w:sz w:val="24"/>
          <w:szCs w:val="24"/>
          <w:lang w:eastAsia="ru-RU"/>
        </w:rPr>
        <w:t> и с </w:t>
      </w:r>
      <w:hyperlink r:id="rId66" w:anchor="sub_31013" w:history="1">
        <w:r w:rsidRPr="00C63C3F">
          <w:rPr>
            <w:rFonts w:ascii="Arial Narrow" w:eastAsia="Times New Roman" w:hAnsi="Arial Narrow" w:cs="Tahoma"/>
            <w:color w:val="2C5C87"/>
            <w:sz w:val="24"/>
            <w:szCs w:val="24"/>
            <w:u w:val="single"/>
            <w:lang w:eastAsia="ru-RU"/>
          </w:rPr>
          <w:t>частями 13</w:t>
        </w:r>
      </w:hyperlink>
      <w:r w:rsidRPr="00C63C3F">
        <w:rPr>
          <w:rFonts w:ascii="Arial Narrow" w:eastAsia="Times New Roman" w:hAnsi="Arial Narrow" w:cs="Tahoma"/>
          <w:color w:val="304855"/>
          <w:sz w:val="24"/>
          <w:szCs w:val="24"/>
          <w:lang w:eastAsia="ru-RU"/>
        </w:rPr>
        <w:t>,</w:t>
      </w:r>
      <w:hyperlink r:id="rId67" w:anchor="sub_31014" w:history="1">
        <w:r w:rsidRPr="00C63C3F">
          <w:rPr>
            <w:rFonts w:ascii="Arial Narrow" w:eastAsia="Times New Roman" w:hAnsi="Arial Narrow" w:cs="Tahoma"/>
            <w:color w:val="2C5C87"/>
            <w:sz w:val="24"/>
            <w:szCs w:val="24"/>
            <w:u w:val="single"/>
            <w:lang w:eastAsia="ru-RU"/>
          </w:rPr>
          <w:t>14</w:t>
        </w:r>
      </w:hyperlink>
      <w:r w:rsidRPr="00C63C3F">
        <w:rPr>
          <w:rFonts w:ascii="Arial Narrow" w:eastAsia="Times New Roman" w:hAnsi="Arial Narrow" w:cs="Tahoma"/>
          <w:color w:val="304855"/>
          <w:sz w:val="24"/>
          <w:szCs w:val="24"/>
          <w:lang w:eastAsia="ru-RU"/>
        </w:rPr>
        <w:t> - 31 статьи Градостроительного кодекса РФ с целью: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недопущения ущерба, который может быть нанесен владельцам объектов недвижимости тем видом деятельности, по поводу которого испрашивается разрешение;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информирования общественности и обеспечения права участия граждан в принятии решений, а также их права контролировать принятие решений по застройке и землепользованию.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Комиссия по землепользованию и застройке обязана проводить публичные слушания по своей инициативе или по заявлениям, поступившим от физических или юридических лиц. Слушания проводятся для рассмотрения следующих вопросов по применению Правил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специальные согласования о предоставлении разрешений на условно разрешенные виды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отклонения от правил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внесение дополнений и изменений в правила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иные вопросы, решения по которым должно приниматься путем публичных слушаний.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5. Внесение изменений в Правила землепользования и застройки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Внесение дополнений и изменений в Правила землепользования и застройки – главный инструмент, поддерживающий адаптивность градостроительного зонирования.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Предложения о внесении изменений в Правила могут вносить органы государственной власти и местного самоуправления, а также физические и юридические лица, если в результате применения Правил их недвижимость используется не эффективно, снижается стоимость земельных участков и объектов строительства, не реализуются права и законные интересы граждан и их объединений.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Основаниями для внесения изменений в Правила являются:</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несоответствие правил землепользования и застройки документам территориального планирования, возникшее в результате внесения в эти документы изменений;</w:t>
      </w:r>
    </w:p>
    <w:p w:rsidR="00C63C3F" w:rsidRPr="00C63C3F" w:rsidRDefault="00C63C3F" w:rsidP="00C63C3F">
      <w:pPr>
        <w:shd w:val="clear" w:color="auto" w:fill="FFFFFF"/>
        <w:spacing w:after="0"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w:t>
      </w:r>
      <w:r w:rsidRPr="00C63C3F">
        <w:rPr>
          <w:rFonts w:ascii="Times New Roman" w:eastAsia="Times New Roman" w:hAnsi="Times New Roman" w:cs="Times New Roman"/>
          <w:color w:val="304855"/>
          <w:sz w:val="14"/>
          <w:szCs w:val="14"/>
          <w:lang w:eastAsia="ru-RU"/>
        </w:rPr>
        <w:t>                   </w:t>
      </w:r>
      <w:r w:rsidRPr="00C63C3F">
        <w:rPr>
          <w:rFonts w:ascii="Arial Narrow" w:eastAsia="Times New Roman" w:hAnsi="Arial Narrow" w:cs="Tahoma"/>
          <w:color w:val="304855"/>
          <w:sz w:val="24"/>
          <w:szCs w:val="24"/>
          <w:lang w:eastAsia="ru-RU"/>
        </w:rPr>
        <w:t>поступление предложений об изменении границ территориальных зон, изменении градостроительных регламентов.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Схема рассмотрения и принятия поправок близка к принятию Правил. Заявки направляются главе администрации, который инициирует процесс ее рассмотрения, организуемый Комиссией по землепользованию и застройке на публичных слушаниях с привлечением всех заинтересованных сторон и экспертов.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Дополнения и изменения принимает только представительный орган власти местного самоуправления. Дополнения и изменения подлежат опубликованию в открытой печати, после чего официально вступают в силу.</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br w:type="textWrapping" w:clear="all"/>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ПРИЛОЖЕНИЯ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aps/>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«Приложениях» даны «рамочные» предложения по правовому использованию земельных участков, на которые действия градостроительного регламента не распространяются или градостроительный регламент не устанавливается, основанные на общих принципах, установленных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1.  Земли сельскохозяйственного назначения (СХ.1-СХ.2-СХ.3)</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сельскохозяйственного использования предназначены для ведения сельского хозяйства, дачного хозяйства, садоводства, размещения и развития объектов сельскохозяйственного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составе земель сельскохозяйственного назначения включаются: сельскохозяйственные угодья,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явлений,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Используемые в сельскохозяйственных целях участки, находящиеся в пределах сельских населенных пунктах входят в состав земель населенных пунктов. На участки земель, используемые в сельскохозяйственных целях и входящие в состав земель транспорта и земель лесного фонда (противоэрозийные, пастбищезащитные и полезащитные леса), распространяется правовой режим соответствующих категорий земель.</w:t>
      </w:r>
    </w:p>
    <w:p w:rsidR="00C63C3F" w:rsidRPr="00C63C3F" w:rsidRDefault="00C63C3F" w:rsidP="00C63C3F">
      <w:pPr>
        <w:shd w:val="clear" w:color="auto" w:fill="FFFFFF"/>
        <w:spacing w:after="225" w:line="240" w:lineRule="auto"/>
        <w:ind w:right="-5" w:firstLine="601"/>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Наиболее ценные из земель сельскохозяйственного назначения – это сельскохозяйственные угодья, на которых произрастает продукция аграрного производства. Сельскохозяйственные угодья – пашни, сенокосы, пастбища, залежи, земли, занятые многолетними насаждениями (садами, виноградниками и др.).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а также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субъекта Российской Федерации включены в перечень земель, использование которых для других целей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Остальные сельскохозяйственные земли имеют вспомогательный по отношению к угодьям характер, на них находятся здания ферм, складов, амбаров, гаражей и других необходимых в аграрном производстве построек, подъездные пути к ним т.п.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Замкнутые водоемы – пруды, озера, водохранилища, находящиеся на таких землях, - также включаются в состав земель сельскохозяйственного назначения (обособленные водные объекты относятся к недвижимому имуществу и являются составной частью земельного участка).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Древесно-кустарниковая растительность, расположенная на землях сельскохозяйственного назначения, относиться к указанным земельным участкам. Рубка такой растительности регулируется Лесным кодексом Российской Федерации от 4 декабря 2006г. №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сельскохозяйственного назначения относятся также так называемые неудобья – это овраги, балки, болота, гари и прочие участки, которые после окультуривания могут использоваться как сельскохозяйственные угодья.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2. Земли лесного фонда (ЛЗ.1-ЛЗ.2)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лесного фонда относятся земли, покрытые лесной растительностью и не покрытые ею, но предназначенные для ее восстановления (вырубки, гари, редины, прогалины и другие), и предназначенные для нужд лесного хозяйства нелесные земли (просеки, дороги, сельскохозяйственные угодья), а также иные земли, расположенные в границах лесного фонда (болота, каменистые россыпи и другие неудобные для использования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Лесной фонд – все леса, за исключением лесов, расположенных на землях обороны и землях населенных пунктов, а также земли лесного фонда, не покрытые лесной растительностью.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Лесному кодексу Российской Федерации от 4 декабря 2006 г. № 200-ФЗ лесной фонд находится в федеральной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Право постоянного (бессрочного) пользования лесными участками, право ограниченного пользования чужими лесными участками (сервитут), право аренды лесных участков, а также право безвозмездного срочного пользования лесными участками возникает и прекращается по основаниям и в порядке, которые предусмотрены гражданским законодательством и земельным законодательством, если иное не предусмотрено Лесным кодексом №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Леса, расположенные на землях лесного фонда, в соответствии с экологическим и социальным значением лесного фонда, его местоположением и выполняемыми им функциями подразделяются на три группы (выделяются леса первой, второй и третьей групп).</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лесах указанных групп могут быть выделены особо защитные земельные участки с ограниченным режимом – берего и почвозащитные участки леса, вдоль берегов водоемов,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первой группе относятся леса, основным назначением которых является выполнение защитных функций, и леса особо охраняемых природных территорий. Леса первой группы включают категории защитности: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запретные полосы по берегам рек, озер, водохранилищ, запретные полосы для защиты нерестилищ  ценных промысловых рыб;</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противоэрозионные леса, государственные защитные лесные полосы, ленточные боры;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защитные полосы лесов вдоль железнодорожных магистралей, автомобильных дорог федерального и областного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леса на степных, лесостепных, малолесных горных территориях (возвышенностях), имеющих важное значение для защиты окружающей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зеленые зоны поселений, памятники природы, леса государственных природных заповедников, национальных парков, природных парков;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леса первого и второго поясов зон санитарной охраны источников водоснабжения и округов санитарной охраны курортов;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особо ценные лесные массивы, лесоплодовые насаждения.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Ко второй группе относятся леса в регионах с высокой плотностью населения и развитой сетью транспортных путей; леса, выполняющие оздоровительные и защитные функции, имеющие ограниченное эксплуатационное значение, а также леса в регионах с недостаточными лесными ресурсами, для сохранения которых требуется ограничение режима 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третьей группе относятся леса многолесных регионов, имеющие преимущественно эксплуатационное значение. Эти леса разделяются на освоенные и резервные. Использование резервных лесов допускается после отнесения их к эксплуатационным лесам.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Отнесение лесов к группам лесов и категориям защитности, а также перевод лесов из одной группы или категории в другую осуществляется на основании материалов лесоустройства и специальных обследований по представлению федерального органа управления лесным хозяйством – федерального агентства лесного хозяйства (ст. 55-60 ЛКРФ).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Перевод лесных земель в нелесные согласно ЛКРФ осуществляется: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 лесах первой группы – Правительством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 лесах второй и третьей групп – территориальным органом федерального органа исполнительной власти в области лесного хозяйства (РФ от 29 декабря 2004 года №199).</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территориях лесов особо охраняемых природных территорий запрещается проведение сплошных рубок лесных насаждений, если иное не предусмотрено правовым режимом функциональных зон, установленных в границах этих особо охраняемых природных территорий. А также запрещается использование токсичных химических препаратов для охраны и защиты лесов, в том числе в научных целях (пункты 3,4 статья 103 Лесного кодекса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таких лесов устанавливаются уполномоченным федеральным органом исполнительной власти и «Положениями» о конкретных особо охраняемых природных территориях (см. «Земли особо охраняемых природных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Земли лесного фонда района местами совпадают с землями водного фонда – это территории водоохранных зон рек, ручье, озер и других водных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лесах, расположенных  в  водоохранных зонах, согласно статье 104 Лесного кодекса № 200-ФЗ, запрещаются проведение сплошных рубок лесных насаждений, использование токсичных химических препаратов  для  охраны и  защиты лесов,  в  том числе  в научных целях.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лесов, расположенных в водоохранных зонах, устанавливаются уполномоченным федеральным органом исполнительной власти.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устанавливает нормы </w:t>
      </w:r>
      <w:r w:rsidRPr="00C63C3F">
        <w:rPr>
          <w:rFonts w:ascii="Arial Narrow" w:eastAsia="Times New Roman" w:hAnsi="Arial Narrow" w:cs="Tahoma"/>
          <w:color w:val="304855"/>
          <w:sz w:val="24"/>
          <w:szCs w:val="24"/>
          <w:lang w:eastAsia="ru-RU"/>
        </w:rPr>
        <w:lastRenderedPageBreak/>
        <w:t>выделения на землях лесного фонда защитных полос лесов (земель) вдоль железных и автомобильных дорог федерального, регионального и местного значения, применяется при эксплуатации и реконструкции действующих железных и автомобильных дорог и проведении лесоустроительных работ.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Защитные полосы лесов вдоль железных и автомобильных дорог предназначены для обеспечения защиты от снежных и песчаных заносов, селей, лавин, оползней, обвалов, ветровой и водной эрозии, для ограждения движущегося транспорта от неблагоприятных аэродинамических воздействий, для снижения уровня шума, выполнения санитарно-гигиенических, оздоровительных и эстетических функций, для предотвращения загрязнения окружающей среды продуктами деятельности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Ширину защитных полос лесов вдоль дорог исчисляют от границы полосы отвода земель транспорта, но не менее 15м от основания земляного полотна железной или автомобильной дороги.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Лесному кодексу № 200-ФЗ в  лесах,  выполняющих  функции  защиты  природных  и   иных объектов, запрещается проведение  сплошных рубок лесных  насаждений, за  исключением   случаев, предусмотренных  частью   4  статьи   17 Лесного кодекса № 200-ФЗ, и  случаев установления  правового режима зон  с особыми условиями использования  территорий, на которых  расположены соответствующие леса.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Выборочные  рубки  лесных насаждений  в  лесах,  выполняющих функции защиты природных и иных объектов, проводятся только в  целях вырубки погибших и поврежденных лесных насаждений.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ценных лесах запрещается проведение сплошных рубок  лесных насаждений, за исключением случаев, предусмотренных частью 4  статьи 17 Лесного кодекса № 200-ФЗ.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Особенности использования, охраны, защиты, воспроизводства ценных лесов устанавливаются уполномоченным федеральным органом исполнительной власти.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использования лесов допускается создание лесной инфраструктуры (лесных дорог, лесных складов и других). Объекты лесной инфраструктуры после того, как отпадает надобность в них, подлежат сносу, а земли, на которых они располагались, - рекультивации.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переработки древесины и иных лесных ресурсов создается лесоперерабатывающая инфраструктура (объекты переработки заготовительной древесины, биоэнергетические объекты и др.) только в эксплуатационных лесах.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землях лесного фонда могут осуществляться различные виды лесопользования: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заготовка древесины;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заготовка живицы;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заготовка и сбор недревесных лесных ресурсов;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заготовка  пищевых  лесных  ресурсов  и  сбор  лекарственных растений;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ведение охотничьего хозяйства и осуществление охоты;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6) ведение сельского хозяйства;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осуществление научно-исследовательской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образовательной деятельности;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осуществление рекреационной деятельности;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9) создание лесных плантаций и их эксплуатация;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выращивание лесных плодовых, ягодных, декоративных растений, лекарственных растений;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выполнение   работ   по   геологическому   изучению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разработка месторождений полезных ископаемых;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строительство   и   эксплуатация   водохранилищ   и    иных искусственных водных объектов, а также гидротехнических сооружений и специализированных портов;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строительство,     реконструкция,    эксплуатация     линий электропередачи, линий связи, дорог, трубопроводов и других линейных объектов;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15) переработка древесины и иных лесных ресурсов;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16) осуществления рекреационной деятельности;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17) иные виды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Проведение на землях лесного фонда строительных работ, добыча полезных ископаемых, прокладка коммуникаций и выполнение иных работ, не связанных с ведением лесного хозяйства и не требующих перевода лесных земель в нелесные, осуществляется на основании разрешения лесхоза.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Объектом лесных отношений является «древесно-кустарниковая растительность». Она не входит в лесной фонд и расположена 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сельскохозяйственного назначения, в том числе, представленных для садоводства и личного подсобного хозяйства;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транспорта (на полосах отводов железнодорожных магистралей и автомобильных дорог);</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населенных пунктов, в том числе предоставленных для дачного, жилищного и иного строительства (за исключением лесопарков, которые охватываются парколесоустройством и используется органами государственной власти субъектов РФ и органами лесного самоуправления;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землях иных категорий ( ст 11 ЛКРФ)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Собственник участка, на котором расположена древесно-кустарниковая растительность, обязан соблюдать требования лесного законодательства о растительном мире, выполнять обязанности лесопользователей.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Собственник участка, на котором древесно-кустарниковая растительность появилась после передачи участка в его собственность в результате хозяйственной деятельности или стихийно, распоряжается и пользуется ею по своему усмотрению.</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На землях сельскохозяйственного назначения древесно-кустарниковая растительность предназначена для защиты от воздействия неблагоприятных природных, антропогенных и техногенных явлений посредством почвозащитных и водорегулирующих свойств. Поэтому рубки ухода, реконструкции, обновления, санитарные рубки должны здесь обеспечивать выполнение таких функций.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землях железнодорожного транспорта древесно-кустарниковая растительность предназначена для защиты магистралей от заносов, предотвращения загрязнения окружающей среды, снижения шумового воздействия транспорта.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Государственное управление в области использования, охраны, защиты и воспроизводства указанной древесно-кустарниковой растительности осуществляется федеральным органом исполнительной власти в области железнодорожного транспорта, который определяет порядок проведения рубок и осуществляет государственный контроль (наряду с другими специально уполномоченными государственными органами).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Расположенная на полосах отвода автомобильных дорого древесно-кустарниковая растительность также имеет свои задачи и режим использования. Государственный контроль за этой растительностью осуществляется органами государственной власти субъектов РФ, федеральным органом управления лесным хозяйством и федеральным органом исполнительной власти в области охраны окружающей среды.</w:t>
      </w:r>
    </w:p>
    <w:p w:rsidR="00C63C3F" w:rsidRPr="00C63C3F" w:rsidRDefault="00C63C3F" w:rsidP="00C63C3F">
      <w:pPr>
        <w:shd w:val="clear" w:color="auto" w:fill="FFFFFF"/>
        <w:spacing w:after="225" w:line="234" w:lineRule="atLeast"/>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br w:type="textWrapping" w:clear="all"/>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w:t>
      </w:r>
      <w:bookmarkEnd w:id="8"/>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3. Зоны акваторий (АЗ.1-АЗ.2)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Зоны акваторий включают в себя земли, занятые водными объектами и прибрежными территориями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Вода – важнейший компонент окружающей среды, возобновляемый, ограниченный и уязвимый природный ресурс. Она используется и охраняется как основа жизни и деятельности народов, проживающих на территории РФ, обеспечивает экономическое, социальное, экологическое благополучие населения, существование животного и растительного мира.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Объектом водных отношений согласно Водному кодексу Российской Федерации от 3 июня 2006 г. № 74-ФЗ является водный объект или его часть. Поверхностные воды и земли, покрытые ими и сопряженные с ними (дно и берега водного объекта), рассматриваются как единый водный объект. Поэтому проблемы регулирования водных отношений тесно связаны с проблемами земельного права.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102 Земельного кодекса Российской Федерации от 25 октября 2001 г. № 136-ФЗ «К землям водного фонда относятся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Российской Федерации установлена государственная собственность на водные объекты, которая может быть федеральной или субъекта Российской Федерации. Муниципальная и частная собственность допускается только на обособленные водные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рыбохозяйственных, энергетических, </w:t>
      </w:r>
      <w:r w:rsidRPr="00C63C3F">
        <w:rPr>
          <w:rFonts w:ascii="Arial Narrow" w:eastAsia="Times New Roman" w:hAnsi="Arial Narrow" w:cs="Tahoma"/>
          <w:color w:val="304855"/>
          <w:sz w:val="24"/>
          <w:szCs w:val="24"/>
          <w:lang w:eastAsia="ru-RU"/>
        </w:rPr>
        <w:lastRenderedPageBreak/>
        <w:t>транспортных и иных государственных или муниципальных нужд при соблюдении установленных требований.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Водные объекты (реки, озера, пруды и др.) для хозпитьевого водоснабжения в районе не используются, требования к водоохранным зонам этих объектов определяется по Водному кодексу Российской Федерации от 3 июня 2006 г. № 74-ФЗ:</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Водоохранными зонами являются территории, которые примыкают к береговой линии рек, ручьев, каналов, озер, водохранилищ.  В данных зонах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Ширина водоохранной зоны рек, ручьев, каналов, озер, водохранилищ и ширина их прибрежной защитной полосы за пределами территорий городов и других населенных пунктов устанавливаются от соответствующей береговой линии.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Ширина водоохранной зоны рек или ручьев устанавливается от их истока для рек или ручьев протяженностью:</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до десяти километров -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от десяти до пятидесяти километров - в размере ста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от пятидесяти километров и более - в размере двухсот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Виды разрешенного использования: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строительство гидротехнических и иных сооружений;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строительство зданий, сооружений для рекреационных целей, в том числе для обустройства пляжей;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 строительство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Условно разрешенные виды использования</w:t>
      </w:r>
      <w:r w:rsidRPr="00C63C3F">
        <w:rPr>
          <w:rFonts w:ascii="Arial Narrow" w:eastAsia="Times New Roman" w:hAnsi="Arial Narrow" w:cs="Tahoma"/>
          <w:color w:val="304855"/>
          <w:sz w:val="24"/>
          <w:szCs w:val="24"/>
          <w:lang w:eastAsia="ru-RU"/>
        </w:rPr>
        <w:t>,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озеленение территории;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малые формы и элементы благоустройства;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 в котором устанавливаются требования по соблюдению водоохранного режима;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временные, нестационарные сооружения торговли и обслуживания ( кроме АЗС, ремонтных мастерских, других производственно-обслуживающих объектов), при условии соблюдения санитарных норм их эксплуатации.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автомобильные проезды и подъезды, оборудованные пешеходные пути, обслуживающие соответствующие участки;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благоустроенные, в том числе озелененные, площадки для отдыха, спортивных занятий;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площадки хозяйственные, в том числе для мусоросборников;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общественные туалеты (кроме встроенных в жилые дома, детские учреждения).</w:t>
      </w:r>
      <w:bookmarkStart w:id="62" w:name="291"/>
      <w:bookmarkEnd w:id="62"/>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Виды запрещенного использования</w:t>
      </w:r>
      <w:r w:rsidRPr="00C63C3F">
        <w:rPr>
          <w:rFonts w:ascii="Arial Narrow" w:eastAsia="Times New Roman" w:hAnsi="Arial Narrow" w:cs="Tahoma"/>
          <w:color w:val="304855"/>
          <w:sz w:val="24"/>
          <w:szCs w:val="24"/>
          <w:u w:val="single"/>
          <w:lang w:eastAsia="ru-RU"/>
        </w:rPr>
        <w:t> </w:t>
      </w:r>
      <w:r w:rsidRPr="00C63C3F">
        <w:rPr>
          <w:rFonts w:ascii="Arial Narrow" w:eastAsia="Times New Roman" w:hAnsi="Arial Narrow" w:cs="Tahoma"/>
          <w:color w:val="304855"/>
          <w:sz w:val="24"/>
          <w:szCs w:val="24"/>
          <w:lang w:eastAsia="ru-RU"/>
        </w:rPr>
        <w:t>земельных участков и иных объектов недвижимости, расположенных в границах водоохранных зон водных объектов: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проведение авиационно-химических работ;</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применение химических средств борьбы с вредителями, болезнями растений и сорняками;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использование навозных стоков для удобрения почв;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складирование навоза и мусора;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заправка топливом, мойка и ремонт автомобилей и других машин и механизмов;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размещение стоянок транспортных средств, в том числе на территориях дачных и садоводческих участков;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9) проведение рубок главного 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осуществление (без согласования с территориальным органом управления использованием и охраной водного фонда Министерства природных ресурсов РФ, с областной инспекцией рыбоохраны и без положительного заключения государственной экологической экспертизы) строительства и реконструкции зданий, сооружений, коммуникаций и других объектов; добычу полезных ископаемых; производство землеройных, погрузочно-разгрузочных работ, в том числе на причалах не общего пользования;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отведение площадей под вновь создаваемые кладбища на расстоянии менее 500 м от водного объекта;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складирование грузов в пределах водоохранных зон осуществляется на платной основе;</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находящиеся и размещаемые в особых случаях (по согласованию с территориальным органом управления использованием и охраной водного фонда Министерства природных ресурсов РФ и при наличии положительного заключения экологической экспертизы) здания и сооружения в водоохранных зонах должны оборудоваться закрытой сетью дождевой канализации, исключающие попадание поверхностных стоков в водный объект, не допускать потерь воды из инженерных коммуникаций, обеспечивать сохранение естественного гидрологического режима прилегающей территории;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14) размещение дачных и садово-огородных участков, установка сезонных и стационарных палаточных городков.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Дополнительные ограничения в пределах прибрежных защитных полос:</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распашка земель;</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применение удобрений;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выпас и устройство летних лагерей скота (кроме использования традиционных мест водопоя), устройство купочных ванн;</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движение автомобилей и тракторов, кроме автомобилей специального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4. Земли обороны и безопасности (ОБ.1 - ОБ.2)</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Землями обороны и безопасности называются земли, которые используются или предназначены для обеспечения деятельности Вооруженных Сил РФ,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Земельным Кодексом,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В целях обеспечения обороны могут предоставляться земельные участки для: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создание запасов материальных ценностей в государственном и мобилизационном резервах (хранилища, склады и другие).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проектируемого района земельные участки в целях обеспечения обороны Российской Федерации не отведены и данным проектом не предусматриваются.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обеспечения защиты и охраны Государственной границы РФ в порядке, установленном законодательством РФ, в проектируемом муниципальном районе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РФ и других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«Положение о пограничном режиме на территориях приграничных районов Челябинской области» от 27.04.04 №189 устанавливает пограничный режим на территории муниципального района, прилегающей к Российско-Казахстанской границе.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Пограничный режим включает следующие правила</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 пограничной зоне: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въезда (прохода), временного пребывания, передвижения лиц и транспортных средств;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хозяйственной, промысловой и иной деятельности;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 российской части вод пограничных рек, озер и иных водоемов: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правила учета и содержания российских маломерных самоходных и несамоходных судов (средств) и средств передвижения по льду, их плавания.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Ведение хозяйственной, промысловой и иной деятельности в пограничной зоне: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хозяйственная, промысловая и иная деятельность, связанная с пользованием землями, лесами, недрами, водами, проведение массовых общественно-политических, культурных и других мероприятий в пограничной зоне регулируется законодательством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хозяйственная, промысловая и иная деятельность, проведение массовых общественно-политических, культурных и других мероприятий в пределах пятикилометровой полосы местности вдоль Государственной границы РФ, осуществляется на основании разрешения, а в остальной части пограничной зоны – с уведомлением командования войсковой части г. Троицка.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3) туристические группы в случае прибытия в населенные пункты пятикилометровой полосы местности вдоль Государственной границы РФ обязаны находиться только в указанных в туристических путевках местах и следовать установленными и согласованными маршрутами.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в целях недопущения переноса заразных болезней на территорию РФ может быть временно запрещено или ограничено содержание и выпас скота в полосе местности (карантинной полосе) вдоль российско-казахстанской границы.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хозяйственная, промысловая и иная деятельность, осуществляемая в пределах пятикилометровой полосы местности вдоль Государственной границы РФ предприятиями, организациями, учреждениями, гражданами РФ и иностранными гражданами не должна наносить ущерб или содержать угрозу нанесения ущерба интересам РФ на Государственной границе.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производство работ, связанных с использованием радиоактивных, химических и других опасных для здоровья людей веществ, а равно производство взрывных работ в пограничной зоне может осуществляться только уполномоченными на то государственными органами (организациями, учреждениями) с обязательным письменным уведомлением не позднее, чем за 3 суток до начала работ, а в пятикилометровой полосе местности вдоль Государственной границы РФ – с разрешения командования войсковой части Карталинского района.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обеспечения защиты и охраны Государственной границы РФ на территории Карталинского муниципального района располагаются в пределах пятикилометровой пограничной полосы: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Линейные отделения постовой службы с контрольно-пропускными пунктами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Контрольно-пропускные пункты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Режимы работы ЛОПС, контрольно пропускных пунктов установлены соответствующими постановлениями правительства РФ и руководящими положениями ФСБ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5. Земельные участки, в пределах которых залегают полезные ископаемые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Горнодобывающая промышленность занимается горными разработками (горным промыслом), то есть разработкой и добычей полезных ископаемых. Отношения в сфере ее деятельности составляют систему горных отношений. В сферу этих отношений также входит изучение полезных ископаемых, их разведка, строительство различных подземных объектов и сооружений (метро, тоннелей и т.п.), мероприятия по охране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наряду с землей, водами и лесной растительностью являются самостоятельными объектами окружающей природной среды, хотя и находятся во взаимной зависимости с ними в общей системе природопользования.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i/>
          <w:iCs/>
          <w:color w:val="304855"/>
          <w:sz w:val="24"/>
          <w:szCs w:val="24"/>
          <w:lang w:eastAsia="ru-RU"/>
        </w:rPr>
        <w:t>Недра</w:t>
      </w:r>
      <w:r w:rsidRPr="00C63C3F">
        <w:rPr>
          <w:rFonts w:ascii="Arial Narrow" w:eastAsia="Times New Roman" w:hAnsi="Arial Narrow" w:cs="Tahoma"/>
          <w:color w:val="304855"/>
          <w:sz w:val="24"/>
          <w:szCs w:val="24"/>
          <w:lang w:eastAsia="ru-RU"/>
        </w:rPr>
        <w:t> являются частью земной коры,   расположенной   ниже почвенного слоя, а  при его отсутствии -  ниже земной поверхности  и дна водоемов и  водотоков, простирающейся  до глубин, доступных  для геологического изучения и освоения.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Следует отличать недра от полезных ископаемых, которые могут не только выходить на поверхность и сливаться с понятием земли (песок, глина, гравий т.п.), но и иметь в этом смысле очень широкое территориальное распространение. По этому признаку все полезные ископаемые подразделяются на два вида: общераспространенные (песок, глина, камень, гравий, гипс, известь и др.) и не общераспространенные (рудные и нерудные; твердые, жидкие, газообразные).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На схеме «Схема границ с особыми условиями использования территории»      М 1:50000  показаны участки не общераспространенных полезных ископаемых.</w:t>
      </w:r>
      <w:bookmarkEnd w:id="9"/>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1.2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в границах территории Российской Федерации, включая подземное пространство и содержащиеся в недрах полезные ископаемые, энергетические и иные ресурсы, являются государственной собственностью. Вопросы владения, пользования и распоряжения недрами находятся в совместном ведении Российской Федерации и субъектов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Участки недр не могут быть предметом купли, продажи, дарения, наследования, вклада, залога или отчуждаться в иной форме. Права пользования недрами могут отчуждаться или переходить от одного лица к другому в той мере, в какой их оборот допускается федеральными законами.</w:t>
      </w:r>
      <w:bookmarkEnd w:id="10"/>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Добытые из недр полезные ископаемые и иные ресурсы по условиям лицензии могут находиться в федеральной государственной собственности, собственности субъектов Российской Федерации, муниципальной, частной и в иных формах собственности.</w:t>
      </w:r>
      <w:bookmarkEnd w:id="11"/>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2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Государственный фонд недр составляют используемые участки, представляющие собой геометризованные блоки недр, и неиспользуемые части недр в пределах территории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Владение, пользование и распоряжение государственным фондом недр в пределах территории Российской Федерации в интересах народов, проживающих на соответствующих территориях, и всех народов Российской Федерации осуществляются совместно Российской Федерацией и субъектами Российской Федерации.</w:t>
      </w:r>
      <w:bookmarkEnd w:id="12"/>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Федеральные органы исполнительной власти и органы исполнительной власти субъектов Российской Федерации в пределах своих полномочий утверждают государственные программы геологического изучения недр, воспроизводства минерально-сырьевой базы и рационального использования недр, по представлению федерального органа управления государственным фондом недр и под контролем органов представительной власти решают вопросы недропользования, охраны недр и охраны окружающей природной среды.</w:t>
      </w:r>
      <w:bookmarkEnd w:id="13"/>
    </w:p>
    <w:p w:rsidR="00C63C3F" w:rsidRPr="00C63C3F" w:rsidRDefault="00C63C3F" w:rsidP="00C63C3F">
      <w:pPr>
        <w:shd w:val="clear" w:color="auto" w:fill="FFFFFF"/>
        <w:spacing w:after="0"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Согласно статье 2.1  закона Российской Федерации от 21 февраля </w:t>
      </w:r>
      <w:bookmarkEnd w:id="14"/>
      <w:r w:rsidRPr="00C63C3F">
        <w:rPr>
          <w:rFonts w:ascii="Arial Narrow" w:eastAsia="Times New Roman" w:hAnsi="Arial Narrow" w:cs="Tahoma"/>
          <w:color w:val="304855"/>
          <w:sz w:val="24"/>
          <w:szCs w:val="24"/>
          <w:lang w:eastAsia="ru-RU"/>
        </w:rPr>
        <w:t>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гарантированного обеспечения государственных потребностей Российской Федерации стратегическими и дефицитными видами ресурсов недр, наличие которых влияет на национальную безопасность Российской Федерации, обеспечивает основы ее суверенитета, а также для выполнения обязательств по международным договорам Российской Федерации отдельные участки недр, в том числе содержащие месторождения полезных ископаемых, могут получать статус объектов федерального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Часть месторождений федерального значения, в том числе освоенных и подготовленных к добыче полезных ископаемых, включается в федеральный фонд резервных месторождений.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Порядок отнесения участков недр к объектам федерального значения, в том числе к федеральному фонду резервных месторождений полезных ископаемых, условия пользования ими, а также порядок отнесения их к федеральной собственности устанавливаются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6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предоставляются в пользование для: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lastRenderedPageBreak/>
        <w:t>1) регионального геологического изучения, включающего региональные геолого-геофизические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bookmarkEnd w:id="15"/>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2) геологического изучения, включающего поиски и оценку месторождений полезных ископаемых, a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bookmarkEnd w:id="16"/>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3) разведки и добычи полезных ископаемых, в том числе использования отходов горнодобывающего и связанных с ним перерабатывающих производств;</w:t>
      </w:r>
      <w:bookmarkEnd w:id="17"/>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4) строительства и эксплуатации подземных сооружений, не связанных с добычей полезных ископаемых;</w:t>
      </w:r>
      <w:bookmarkEnd w:id="18"/>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bookmarkEnd w:id="19"/>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6) сбора минералогических, палеонтологических и других геологических коллекционных материалов.</w:t>
      </w:r>
      <w:bookmarkEnd w:id="20"/>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Недра могут предоставляться в пользование одновременно для геологического изучения (поисков, разведки) и добычи полезных ископаемых. В этом случае добыча может производиться как в процессе геологического изучения, так и непосредственно по его завершении.</w:t>
      </w:r>
    </w:p>
    <w:p w:rsidR="00C63C3F" w:rsidRPr="00C63C3F" w:rsidRDefault="00C63C3F" w:rsidP="00C63C3F">
      <w:pPr>
        <w:shd w:val="clear" w:color="auto" w:fill="FFFFFF"/>
        <w:spacing w:after="0"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статье 7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соответствии с лицензией на пользование недрами для добычи полезных ископаемых, строительства и эксплуатации подземных сооружений, не связанных с добычей полезных ископаемых, образования особо охраняемых геологических объектов, а также в соответствии с соглашением о разделе продукции при разведке и добыче минерального сырья участок недр предоставляется пользователю в виде горного отвода - геометризованного блока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При определении границ горного отвода учитываются пространственные контуры месторождения полезных ископаемых, положение участка строительства и эксплуатации подземных сооружений, границы безопасного ведения горных и взрывных работ, зоны охраны от вредного влияния горных разработок, зоны сдвижения горных пород, контуры предохранительных целиков под природными объектами, зданиями и сооружениями, разносы бортов карьеров и разрезов и другие факторы, влияющие на состояние недр и земной поверхности в связи с процессом геологического изучения и использования недр.</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получения на него положительного заключения государственной экспертизы, согласования указанного проекта с органами государственного горного надзора и </w:t>
      </w:r>
      <w:hyperlink r:id="rId68" w:anchor="sub_1" w:history="1">
        <w:r w:rsidRPr="00C63C3F">
          <w:rPr>
            <w:rFonts w:ascii="Arial Narrow" w:eastAsia="Times New Roman" w:hAnsi="Arial Narrow" w:cs="Tahoma"/>
            <w:color w:val="2C5C87"/>
            <w:sz w:val="24"/>
            <w:szCs w:val="24"/>
            <w:u w:val="single"/>
            <w:lang w:eastAsia="ru-RU"/>
          </w:rPr>
          <w:t>государственными органами охраны окружающей природной среды</w:t>
        </w:r>
      </w:hyperlink>
      <w:r w:rsidRPr="00C63C3F">
        <w:rPr>
          <w:rFonts w:ascii="Arial Narrow" w:eastAsia="Times New Roman" w:hAnsi="Arial Narrow" w:cs="Tahoma"/>
          <w:color w:val="304855"/>
          <w:sz w:val="24"/>
          <w:szCs w:val="24"/>
          <w:lang w:eastAsia="ru-RU"/>
        </w:rPr>
        <w:t> документы, определяющие уточненные границы горного отвода (с характерными разрезами, ведомостью координат угловых точек), включаются в лицензию в качестве неотъемлемой составной части.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Пользователь недр, получивший горный отвод имеет исключительное право осуществлять в его границах пользование недрами в соответствии с предоставленной лицензией. Любая деятельность, связанная с пользованием недрами в границах горного отвода, может осуществляться только с согласия пользователя недр, которому он предоставлен.</w:t>
      </w:r>
      <w:bookmarkEnd w:id="21"/>
    </w:p>
    <w:p w:rsidR="00C63C3F" w:rsidRPr="00C63C3F" w:rsidRDefault="00C63C3F" w:rsidP="00C63C3F">
      <w:pPr>
        <w:shd w:val="clear" w:color="auto" w:fill="FFFFFF"/>
        <w:spacing w:after="0"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Согласно статье 8 закона Российской Федерации от 21 февраля 1992 г. N 2395-I "О недрах":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отдельными участками недр может быть ограничено или запрещено в целях обеспечения национальной безопасности и охраны окружающей природной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недрами на территориях населенных пунктов, пригородных зон, объектов промышленности, транспорта и связи может быть частично или полностью запрещено в случаях, если это пользование может создать угрозу жизни и здоровью людей, нанести ущерб хозяйственным объектам или окружающей природной среде.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недрами на особо охраняемых территориях производится в соответствии со статусом этих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Основными требованиями по рациональному использованию и охране недр являются: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1) соблюдение установленного законодательством порядка предоставления недр в пользование и недопущение самовольного пользования недрами;</w:t>
      </w:r>
      <w:bookmarkEnd w:id="22"/>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2) обеспечение полноты геологического изучения, рационального комплексного использования и охраны недр;</w:t>
      </w:r>
      <w:bookmarkEnd w:id="23"/>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3) проведение опережающего геологического изучения недр, обеспечивающего достоверную оценку запасов полезных ископаемых или свойств участка недр, предоставленного в пользование в целях, не связанных с добычей полезных ископаемых;</w:t>
      </w:r>
      <w:bookmarkEnd w:id="24"/>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4) проведение государственной экспертизы и государственный учет запасов полезных ископаемых, а также участков недр, используемых в целях, не связанных с добычей полезных ископаемых;</w:t>
      </w:r>
      <w:bookmarkEnd w:id="25"/>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5) обеспечение наиболее полного извлечения из недр запасов основных и совместно с ними залегающих полезных ископаемых и попутных компонентов;</w:t>
      </w:r>
      <w:bookmarkEnd w:id="26"/>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6)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w:t>
      </w:r>
      <w:bookmarkEnd w:id="27"/>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7) охрана месторождений полезных ископаемых от затопления, обводнения, пожаров и других факторов, снижающих качество полезных ископаемых и промышленную ценность месторождений или осложняющих их разработку;</w:t>
      </w:r>
      <w:bookmarkEnd w:id="28"/>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8) предотвращение загрязнения недр при проведении работ, связанных с пользованием недрами, особенно при подземном хранении нефти, газа или иных веществ и материалов, захоронении вредных веществ и отходов производства, сбросе сточных вод;</w:t>
      </w:r>
      <w:bookmarkEnd w:id="29"/>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9) соблюдение установленного порядка консервации и ликвидации предприятий по добыче полезных ископаемых и подземных сооружений, не связанных с добычей полезных ископаемых;</w:t>
      </w:r>
      <w:bookmarkEnd w:id="30"/>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10) предупреждение самовольной застройки площадей залегания полезных ископаемых и соблюдение установленного порядка использования этих площадей в иных целях;</w:t>
      </w:r>
      <w:bookmarkEnd w:id="31"/>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11) предотвращение накопления промышленных и бытовых отходов на площадях водосбора и в местах залегания подземных вод, используемых для питьевого или промышленного водоснабжения.</w:t>
      </w:r>
      <w:bookmarkEnd w:id="32"/>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После извлечения недр (полезных ископаемых) недропользователь обязан согласно проекту выполнить все работы и мероприятия по рекультивации нарушенных земельных территорий, с учетом последующего сельскохозяйственного освоения и получения сельскохозяйственной продукции с данных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6. Зоны санитарной охраны подземных источников водоснабжения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Для целей питьевого и хозяйственно-бытового водоснабжения используются подземные водные объекты без установки очистки воды.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 целью охраны подземных вод от загрязнения на водозаборных скважинах необходима организация зон санитарной охраны I-III поясов. Согласно СанПиН 2.1.027-95 «Зоны санитарной охраны источников водоснабжения и водопроводов хозяйственно-питьевого назначения» в месте заложения водозаборов на территории зона санитарной охраны должна состоять из трех поясов: первого – строго режима, второго и третьего – режимов ограничения.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Первый пояс</w:t>
      </w:r>
      <w:r w:rsidRPr="00C63C3F">
        <w:rPr>
          <w:rFonts w:ascii="Arial Narrow" w:eastAsia="Times New Roman" w:hAnsi="Arial Narrow" w:cs="Tahoma"/>
          <w:color w:val="304855"/>
          <w:sz w:val="24"/>
          <w:szCs w:val="24"/>
          <w:lang w:eastAsia="ru-RU"/>
        </w:rPr>
        <w:t> зоны санитарной охраны включает территорию расположения водозаборов, площадок расположения всех водопроводных сооружений. Его назначение – защита места водозабора и водозаборных сооружений от случайного или умышленного загрязнения или повреждения. Площадка зоны строго режима должна быть очищена, спланирована и ограждена забором и зелеными насаждениями.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 зоне первого пояса категорически запрещается: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строительство каких-либо построек, не связанных с содержанием скважины.</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запрещается проживание людей, в том числе работающих на водопроводе, а также применение ядохимикатов и удобрений.</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Во второй и третий пояса</w:t>
      </w:r>
      <w:r w:rsidRPr="00C63C3F">
        <w:rPr>
          <w:rFonts w:ascii="Arial Narrow" w:eastAsia="Times New Roman" w:hAnsi="Arial Narrow" w:cs="Tahoma"/>
          <w:color w:val="304855"/>
          <w:sz w:val="24"/>
          <w:szCs w:val="24"/>
          <w:lang w:eastAsia="ru-RU"/>
        </w:rPr>
        <w:t> (пояса ограничений) входит территория, предназначенная для предупреждения от бактериального и химического загрязнения.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w:t>
      </w:r>
      <w:r w:rsidRPr="00C63C3F">
        <w:rPr>
          <w:rFonts w:ascii="Arial Narrow" w:eastAsia="Times New Roman" w:hAnsi="Arial Narrow" w:cs="Tahoma"/>
          <w:b/>
          <w:bCs/>
          <w:color w:val="304855"/>
          <w:sz w:val="24"/>
          <w:szCs w:val="24"/>
          <w:lang w:eastAsia="ru-RU"/>
        </w:rPr>
        <w:t>зоны санитарной охраны второго пояса</w:t>
      </w:r>
      <w:r w:rsidRPr="00C63C3F">
        <w:rPr>
          <w:rFonts w:ascii="Arial Narrow" w:eastAsia="Times New Roman" w:hAnsi="Arial Narrow" w:cs="Tahoma"/>
          <w:color w:val="304855"/>
          <w:sz w:val="24"/>
          <w:szCs w:val="24"/>
          <w:lang w:eastAsia="ru-RU"/>
        </w:rPr>
        <w:t> предусматриваются следующие водоохранные мероприятия: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выявление, ликвидация (или восстановление) всех бездействующих, старых, дефективных или неправильно эксплуатируемых скважин, представляющих опасность в отношении возможности загрязнения водоносного горизонта;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регулирование бурения новых скважин и любого нового строительства при обязательном согласовании с местными органами санитарно-эпидемологического надзора и органами геологического контроля;</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своевременное выполнение необходимых мероприятий по санитарной охране поверхностных водотоков и водоемов, имеющих непосредственную гидравлическую связь с используемым водоносным горизонтом</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запрещение закачки отработанных вод в подземные горизонты, подземного складирования твердых отходов и разработки недр земли, которая может привести к загрязнению водоносного горизонта;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запрещение размещения накопителей промстоков, шламохранилищ, складов горюче-смазочных материалов, складов ядохимикатов и минеральных удобрений и других объектов, обуславливающих опасность химического загрязнения подземных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6) запрещение размещения кладбищ, скотомогильников, полей ассенизации, полей фильтрации, земледельческих полей орошения, сооружений подземной фильтрации, навозохранилищ, силосных </w:t>
      </w:r>
      <w:r w:rsidRPr="00C63C3F">
        <w:rPr>
          <w:rFonts w:ascii="Arial Narrow" w:eastAsia="Times New Roman" w:hAnsi="Arial Narrow" w:cs="Tahoma"/>
          <w:color w:val="304855"/>
          <w:sz w:val="24"/>
          <w:szCs w:val="24"/>
          <w:lang w:eastAsia="ru-RU"/>
        </w:rPr>
        <w:lastRenderedPageBreak/>
        <w:t>траншей, животноводческих и птицеводческих предприятий, а также других сельскохозяйственных объектов, обуславливающих опасность микробного загрязнения подземных вод;</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запрещение на применение удобрений и ядохимикатов;</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запрещение на промышленную рубку леса;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выполнение мероприятий по санитарному благоустройству территории населенных пунктов и других объектов (канализирование, устройство водонепроницаемых выгребов и др.)</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зоны санитарной охраны третьего пояса предусматриваются водоохранные мероприятия, приведенные в пунктах 1,2,3,4 и 5 для зоны второго пояса.</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В зоне санитарной охраны III пояса разрешается</w:t>
      </w:r>
      <w:r w:rsidRPr="00C63C3F">
        <w:rPr>
          <w:rFonts w:ascii="Arial Narrow" w:eastAsia="Times New Roman" w:hAnsi="Arial Narrow" w:cs="Tahoma"/>
          <w:color w:val="304855"/>
          <w:sz w:val="24"/>
          <w:szCs w:val="24"/>
          <w:lang w:eastAsia="ru-RU"/>
        </w:rPr>
        <w:t>:</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внесение фосфорно-калийных удобрений под зяблевую вспашку в полной норме или 65% полной нормы;</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внесение азотных удобрений весной с заделкой на глубину вспашки;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использование минимально подвижных форм азотных удобрений со снижением основной нормы до 40% запланированной на вегетацию с последующей 2-3 разовой подкормкой в период наибольшей потребности в азоте;</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органические удобрения вносить только в перепревшем или в полуперепревшем состоянии.</w:t>
      </w:r>
    </w:p>
    <w:p w:rsidR="00C63C3F" w:rsidRPr="00C63C3F" w:rsidRDefault="00C63C3F" w:rsidP="00C63C3F">
      <w:pPr>
        <w:shd w:val="clear" w:color="auto" w:fill="FFFFFF"/>
        <w:spacing w:after="225" w:line="234" w:lineRule="atLeast"/>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7.  Земли особо охраняемых природных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а также земли лечебно-оздоровительных местностей и курортов.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землях особо охраняемых природных территорий, включающих в себя особо ценные экологические системы и объекты,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РФ.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Использование земельных участков в границах охранных зон ведется с соблюдением установленного для них особого правового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На землях особо охраняемых природных территорий федерального значения запрещается: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предоставление садоводческих и дачных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иные виды деятельности, запрещенные федеральными законами.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2C5C87"/>
          <w:sz w:val="24"/>
          <w:szCs w:val="24"/>
          <w:u w:val="single"/>
          <w:lang w:eastAsia="ru-RU"/>
        </w:rPr>
        <w:t>Особо охраняемые природные территории</w:t>
      </w:r>
      <w:bookmarkEnd w:id="33"/>
      <w:r w:rsidRPr="00C63C3F">
        <w:rPr>
          <w:rFonts w:ascii="Arial Narrow" w:eastAsia="Times New Roman" w:hAnsi="Arial Narrow" w:cs="Tahoma"/>
          <w:color w:val="304855"/>
          <w:sz w:val="24"/>
          <w:szCs w:val="24"/>
          <w:lang w:eastAsia="ru-RU"/>
        </w:rPr>
        <w:t>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Государственными природными заказниками</w:t>
      </w:r>
      <w:r w:rsidRPr="00C63C3F">
        <w:rPr>
          <w:rFonts w:ascii="Arial Narrow" w:eastAsia="Times New Roman" w:hAnsi="Arial Narrow" w:cs="Tahoma"/>
          <w:color w:val="304855"/>
          <w:sz w:val="24"/>
          <w:szCs w:val="24"/>
          <w:lang w:eastAsia="ru-RU"/>
        </w:rPr>
        <w:t>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 Государственные природные заказники могут быть федерального или регионального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Государственные природные заказники</w:t>
      </w:r>
      <w:r w:rsidRPr="00C63C3F">
        <w:rPr>
          <w:rFonts w:ascii="Arial Narrow" w:eastAsia="Times New Roman" w:hAnsi="Arial Narrow" w:cs="Tahoma"/>
          <w:color w:val="304855"/>
          <w:sz w:val="24"/>
          <w:szCs w:val="24"/>
          <w:lang w:eastAsia="ru-RU"/>
        </w:rPr>
        <w:t> могут иметь различный профиль: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комплексные (ландшафтные), предназначенные для сохранения и восстановления природных комплексов (природных ландшафтов);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биологические (ботанические и зоологические), предназначенные для сохранения и восстановления редких и исчезающих видов растений и животных, в том числе ценных видов в хозяйственном, научном и культурном отношениях;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палеонтологические, предназначенные для сохранения ископаемых объектов;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гидрологические (болотные, озерные, речные, морские), предназначенные для сохранения и восстановления ценных водных объектов и экологических систем;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геологические, предназначенные для сохранения ценных объектов и комплексов неживой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Государственные природные заказники федерального значения</w:t>
      </w:r>
      <w:r w:rsidRPr="00C63C3F">
        <w:rPr>
          <w:rFonts w:ascii="Arial Narrow" w:eastAsia="Times New Roman" w:hAnsi="Arial Narrow" w:cs="Tahoma"/>
          <w:color w:val="304855"/>
          <w:sz w:val="24"/>
          <w:szCs w:val="24"/>
          <w:lang w:eastAsia="ru-RU"/>
        </w:rPr>
        <w:t> находятся в ведении федеральных органов исполнительной власти в области охраны окружающей среды и финансируются за счет средств федерального бюджета и других не запрещенных законом источников.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Подчиненность и порядок финансирования дирекций государственных природных заказников регионального значения определяются соответствующими органами государственной власти субъектов РФ.</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Согласно постановлению правительства Челябинской области №34-П от 21.02.08 года «Об утверждении схемы развития и размещения особо охраняемых территорий Челябинской области» до 2020 года на территории Карталинского муниципального района подтверждены установленные и объявленные в разные годы решениями исполнительного комитета Челябинской области Совета народных депутатов: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0" w:line="234" w:lineRule="atLeast"/>
        <w:jc w:val="center"/>
        <w:rPr>
          <w:rFonts w:ascii="Tahoma" w:eastAsia="Times New Roman" w:hAnsi="Tahoma" w:cs="Tahoma"/>
          <w:color w:val="304855"/>
          <w:sz w:val="18"/>
          <w:szCs w:val="18"/>
          <w:lang w:eastAsia="ru-RU"/>
        </w:rPr>
      </w:pPr>
      <w:r w:rsidRPr="00C63C3F">
        <w:rPr>
          <w:rFonts w:ascii="Arial Narrow" w:eastAsia="Times New Roman" w:hAnsi="Arial Narrow" w:cs="Tahoma"/>
          <w:b/>
          <w:bCs/>
          <w:sz w:val="18"/>
          <w:szCs w:val="18"/>
          <w:lang w:eastAsia="ru-RU"/>
        </w:rPr>
        <w:t>Выписка из постановления</w:t>
      </w:r>
    </w:p>
    <w:p w:rsidR="00C63C3F" w:rsidRPr="00C63C3F" w:rsidRDefault="00C63C3F" w:rsidP="00C63C3F">
      <w:pPr>
        <w:shd w:val="clear" w:color="auto" w:fill="FFFFFF"/>
        <w:spacing w:after="0" w:line="234" w:lineRule="atLeast"/>
        <w:jc w:val="right"/>
        <w:rPr>
          <w:rFonts w:ascii="Tahoma" w:eastAsia="Times New Roman" w:hAnsi="Tahoma" w:cs="Tahoma"/>
          <w:color w:val="304855"/>
          <w:sz w:val="18"/>
          <w:szCs w:val="18"/>
          <w:lang w:eastAsia="ru-RU"/>
        </w:rPr>
      </w:pPr>
      <w:r w:rsidRPr="00C63C3F">
        <w:rPr>
          <w:rFonts w:ascii="Tahoma" w:eastAsia="Times New Roman" w:hAnsi="Tahoma" w:cs="Tahoma"/>
          <w:i/>
          <w:iCs/>
          <w:sz w:val="28"/>
          <w:szCs w:val="28"/>
          <w:lang w:eastAsia="ru-RU"/>
        </w:rPr>
        <w:t> </w:t>
      </w:r>
    </w:p>
    <w:tbl>
      <w:tblPr>
        <w:tblW w:w="9960" w:type="dxa"/>
        <w:tblInd w:w="-252" w:type="dxa"/>
        <w:shd w:val="clear" w:color="auto" w:fill="FFFFFF"/>
        <w:tblCellMar>
          <w:left w:w="0" w:type="dxa"/>
          <w:right w:w="0" w:type="dxa"/>
        </w:tblCellMar>
        <w:tblLook w:val="04A0"/>
      </w:tblPr>
      <w:tblGrid>
        <w:gridCol w:w="588"/>
        <w:gridCol w:w="3240"/>
        <w:gridCol w:w="1212"/>
        <w:gridCol w:w="1560"/>
        <w:gridCol w:w="3360"/>
      </w:tblGrid>
      <w:tr w:rsidR="00C63C3F" w:rsidRPr="00C63C3F" w:rsidTr="00C63C3F">
        <w:tc>
          <w:tcPr>
            <w:tcW w:w="5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 п/п</w:t>
            </w:r>
          </w:p>
        </w:tc>
        <w:tc>
          <w:tcPr>
            <w:tcW w:w="32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Название, категория</w:t>
            </w:r>
          </w:p>
        </w:tc>
        <w:tc>
          <w:tcPr>
            <w:tcW w:w="12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Площадь, тыс. га</w:t>
            </w:r>
          </w:p>
        </w:tc>
        <w:tc>
          <w:tcPr>
            <w:tcW w:w="1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Год образования</w:t>
            </w:r>
          </w:p>
        </w:tc>
        <w:tc>
          <w:tcPr>
            <w:tcW w:w="33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Примечание</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Анненский государственный природный биологический заказник Челябинской области</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39,495</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1967</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 </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2</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Джабык-Карагайский бор, памятник природы</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60,347</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1969</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 </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3</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Озеро Безымянное, памятник природы</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0,020</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1991</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рекомендовано снятие категории памятника природы - расположено на территории "Джабык- Карагайского бора"</w:t>
            </w:r>
          </w:p>
        </w:tc>
      </w:tr>
      <w:tr w:rsidR="00C63C3F" w:rsidRPr="00C63C3F" w:rsidTr="00C63C3F">
        <w:tc>
          <w:tcPr>
            <w:tcW w:w="58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4</w:t>
            </w:r>
          </w:p>
        </w:tc>
        <w:tc>
          <w:tcPr>
            <w:tcW w:w="32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Анненская копь, памятник природы</w:t>
            </w:r>
          </w:p>
        </w:tc>
        <w:tc>
          <w:tcPr>
            <w:tcW w:w="12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0,004</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jc w:val="center"/>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1991</w:t>
            </w:r>
          </w:p>
        </w:tc>
        <w:tc>
          <w:tcPr>
            <w:tcW w:w="33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рекомендовано снятие категории памятника природы - расположена на территории "Джабык- Карагайского бора"</w:t>
            </w:r>
          </w:p>
        </w:tc>
      </w:tr>
      <w:tr w:rsidR="00C63C3F" w:rsidRPr="00C63C3F" w:rsidTr="00C63C3F">
        <w:tc>
          <w:tcPr>
            <w:tcW w:w="9960" w:type="dxa"/>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Общая площадь ООПТ по району - 99,842 тыс. гектаров 21,12 процента от площади района,  в том числе: </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ООПТ федерального значения - нет </w:t>
            </w:r>
          </w:p>
          <w:p w:rsidR="00C63C3F" w:rsidRPr="00C63C3F" w:rsidRDefault="00C63C3F" w:rsidP="00C63C3F">
            <w:pPr>
              <w:spacing w:after="225" w:line="240" w:lineRule="auto"/>
              <w:rPr>
                <w:rFonts w:ascii="Times New Roman" w:eastAsia="Times New Roman" w:hAnsi="Times New Roman" w:cs="Times New Roman"/>
                <w:color w:val="304855"/>
                <w:sz w:val="24"/>
                <w:szCs w:val="24"/>
                <w:lang w:eastAsia="ru-RU"/>
              </w:rPr>
            </w:pPr>
            <w:r w:rsidRPr="00C63C3F">
              <w:rPr>
                <w:rFonts w:ascii="Arial Narrow" w:eastAsia="Times New Roman" w:hAnsi="Arial Narrow" w:cs="Times New Roman"/>
                <w:color w:val="304855"/>
                <w:sz w:val="20"/>
                <w:szCs w:val="20"/>
                <w:lang w:eastAsia="ru-RU"/>
              </w:rPr>
              <w:t>ООПТ Челябинской области - 99,842 тыс. гектаров </w:t>
            </w:r>
          </w:p>
        </w:tc>
      </w:tr>
    </w:tbl>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Особо охраняемые природные территории находятся в ведении Министерства по радиационной и экологической безопасности Челябинской области.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Основной целью образования Заказников является сохранение, воспроизводство и восстановление ресурсов живой и неживой природы, а также редких и исчезающих видов растений и животных.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Образование Заказников не влечет изъятия у собственников, землевладельцев, землепользователей и арендаторов земельных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Федеральным законом от 14.03.95 г. N 33-ФЗ "Об особо охраняемых природных территориях", Федеральным законом от 24.04.95 г. N 52-ФЗ "О животном мире", Законом Челябинской области от 25.04.02 г. N 81-ЗО "Об особо охраняемых природных территориях Челябинской области", определен особый правовой режим данной территории, согласно которому на территории Заказника запрещается любая деятельность, если она противоречит целям создания Заказника или причиняет вред природным комплексам и их компонентам: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1)  промысловая и любительская охота;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промышленное рыбоводство и рыболовство;</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предоставление земельных участков под застройку, а также для коллективного садоводства и огородничества;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строительство зданий и сооружений, не связанных с функционированием Заказника, строительство автозаправочных станций, автомобильных стоянок, мастерских по ремонту автомобилей;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изыскательские, взрывные и буровые работы, добыча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проведение сплошных рубок (за исключением санитарных) и иных рубок отрицательно влияющих на изменение природных характеристик Заказника;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нарушение местообитания объектов животного мира, умышленное причинение беспокойства объектам животного мира;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сжигание сухих листьев и травы, разведение костров вне специально отведенных мест; весенние палы, за исключением весенних плановых отжигов, проводимых лесной службой;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загрязнение почв, замусоривание территорий, захоронение мусора, устройство снегосвалок;</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применение минеральных удобрений, ядохимикатов и других химических средств защиты растений и стимуляторов роста растений, токсичных для объектов животного мира, за исключением полей сельскохозяйственных организаций;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повреждение биотехнических объектов, информационных знаков и аншлагов;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иные виды хозяйственной деятельности, рекреационного и другого природопользования, препятствующие сохранению, воспроизводству и восстановлению живой и неживой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Заказника при участии областного государственного учреждения «Особо охраняемые природные территории Челябинской области» и по согласованию с Министерством по радиационной и экологической безопасности Челябинской области допускается: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регулирование численности отдельных объектов животного мира, отлов для переселения и гибридизации при наличии разрешений соответствующих специально уполномоченных государственных органов в области охраны окружающей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пользование животным миром в научных, культурно-просветительских, воспитательных, рекреационных и эстетических целях при наличии разрешений соответствующих специально уполномоченных государственных органов в области охраны окружающей среды;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проведение плановых биотехнических мероприятий;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иные виды хозяйственной деятельности, если они не противоречат целям создания Заказника или не причиняют вреда природным комплексам и их компонентам.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Памятники природы</w:t>
      </w:r>
      <w:r w:rsidRPr="00C63C3F">
        <w:rPr>
          <w:rFonts w:ascii="Arial Narrow" w:eastAsia="Times New Roman" w:hAnsi="Arial Narrow" w:cs="Tahoma"/>
          <w:color w:val="304855"/>
          <w:sz w:val="24"/>
          <w:szCs w:val="24"/>
          <w:lang w:eastAsia="ru-RU"/>
        </w:rPr>
        <w:t>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Памятники природы могут быть федерального, регионального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Памятниками природы могут быть объявлены участки суши и водного пространства, а также одиночные природные объекты: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эталонные участки нетронутой природы; участки с преобладанием культурного ландшафта (старинные парки, аллеи, каналы, древние копи); места произрастания и обитания ценных, реликтовых, малочисленных, редких и исчезающих видов растений и животных; природные объекты, играющие важную роль в поддержании гидрологического режима;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уникальные формы рельефа и связанные с ним природные ландшафты (горы, группы скал, ущелья, каньоны, группы пещер, ледниковые цирки и троговые долины, морено-валунные гряды, дюны, барханы, гигантские наледи);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геологические обнажения, имеющие особую научную ценность (опорные разрезы, выходы редких минералов, горных пород и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геолого-географические полигоны, в том числе классические участки с особо выразительными следами сейсмических явлений, а также обнажения разрывных и складчатых нарушений залегания горных пород;</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местонахождения редких или особо ценных палеонтологических объектов; природные гидроминеральные комплексы, термальные и минеральные водные источники, месторождения лечебных грязей; береговые объекты (косы, перешейки, полуострова, острова, лагуны, бухты);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отдельные объекты живой и неживой природы (места гнездования птиц, деревья-долгожители и деревья, имеющие историко-мемориальное значение, растения причудливых форм, единичные экземпляры экзотов и реликтов, вулканы, холмы, ледники, валуны, водопады, гейзеры, родники, истоки рек, скалы, утесы, останцы, проявления карста, пещеры, гроты).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u w:val="single"/>
          <w:lang w:eastAsia="ru-RU"/>
        </w:rPr>
        <w:t>Памятник природы «Джабык-Карагайский Бор»</w:t>
      </w:r>
      <w:r w:rsidRPr="00C63C3F">
        <w:rPr>
          <w:rFonts w:ascii="Arial Narrow" w:eastAsia="Times New Roman" w:hAnsi="Arial Narrow" w:cs="Tahoma"/>
          <w:color w:val="304855"/>
          <w:sz w:val="24"/>
          <w:szCs w:val="24"/>
          <w:lang w:eastAsia="ru-RU"/>
        </w:rPr>
        <w:t> объявлен Решением исполнительного комитета Челябинского Областного Совета народных депутатов №29 от 21.01.1969 года.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Целью образования Памятника природы является сохранение в естественном состоянии уникального природного ботанического лесного массива, имеющего научно-познавательное значение, а также в целях поддержания экологического баланса при использовании природных ресурсов.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lastRenderedPageBreak/>
        <w:t>Ввиду отсутствия проекта, устанавливающего зоны ограничения, регламент и режим пользования на территории Памятника природы «Джабык-Карагайский Бор» даны общие положения, характеризующие его правовой режим.</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На территории Памятника природы запрещается: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предоставление земельных участков под застройку, а также для коллективного садоводства и огородничества;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строительство зданий и сооружений, не связанных с функционированием Памятника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загрязнение почв, замусоривание территорий, захоронение мусора, складирование грунта, строительных и других материалов;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проведение рубок, влияющих на изменение природных характеристик Памятника природы;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изыскательские, взрывные и буровые работы, добыча полезных ископаемых;</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складирование и захоронение промышленных, строительных, бытовых и сельскохозяйственных отходов, ядохимикатов, минеральных удобрений, навоза, горюче-смазочных материалов;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применение ядохимикатов и других химических средств защиты растений и стимуляторов роста растений, способных отрицательно воздействовать на древесно-кустарниковую растительность и объекты животного мира;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8) размещение стоянок, заправок, моек, ремонтных мастерских транспортных средств;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9) сжигание сухих листьев и травы, разведение костров вне специально отведенных мест; весенние палы, за исключением весенних плановых отжигов, проводимых лесной службой;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10) распашка земель;</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11) прогон и выпас скота вне специально отведенных для этого мест;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12) повреждение информационных знаков и аншлагов;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13) иные виды хозяйственной деятельности, препятствующие сохранению, восстановлению и воспроизводству Памятника природы в естественном состоянии.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8.  </w:t>
      </w: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b/>
          <w:bCs/>
          <w:color w:val="304855"/>
          <w:sz w:val="24"/>
          <w:szCs w:val="24"/>
          <w:lang w:eastAsia="ru-RU"/>
        </w:rPr>
        <w:t>Земли историко-культурного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К землям историко-культурного назначения относятся земли: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объектов культурного наследия народов РФ (памятников истории и культуры), в том числе объектов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достопримечательных мест, в том числе мест бытования исторических промыслов, производств и ремесел;</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военных и гражданских захоронений.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К объектам культурного наследия (памятникам истории и культуры) народов Российской Федерации (далее - объекты культурного наследия) согласно Федеральному закону от 25 июня 2002 г. N 73-ФЗ "Об объектах культурного наследия (памятниках истории и культуры) народов Российской </w:t>
      </w:r>
      <w:r w:rsidRPr="00C63C3F">
        <w:rPr>
          <w:rFonts w:ascii="Arial Narrow" w:eastAsia="Times New Roman" w:hAnsi="Arial Narrow" w:cs="Tahoma"/>
          <w:color w:val="304855"/>
          <w:sz w:val="24"/>
          <w:szCs w:val="24"/>
          <w:lang w:eastAsia="ru-RU"/>
        </w:rPr>
        <w:lastRenderedPageBreak/>
        <w:t>Федерации"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Объекты культурного наследия в соответствии с данным Федеральным законом подразделяются на следующие виды: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2C5C87"/>
          <w:sz w:val="24"/>
          <w:szCs w:val="24"/>
          <w:u w:val="single"/>
          <w:lang w:eastAsia="ru-RU"/>
        </w:rPr>
        <w:t>Памятники</w:t>
      </w:r>
      <w:bookmarkEnd w:id="34"/>
      <w:r w:rsidRPr="00C63C3F">
        <w:rPr>
          <w:rFonts w:ascii="Arial Narrow" w:eastAsia="Times New Roman" w:hAnsi="Arial Narrow" w:cs="Tahoma"/>
          <w:color w:val="304855"/>
          <w:sz w:val="24"/>
          <w:szCs w:val="24"/>
          <w:lang w:eastAsia="ru-RU"/>
        </w:rPr>
        <w:t>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специально предназначенные для богослужений);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2C5C87"/>
          <w:sz w:val="24"/>
          <w:szCs w:val="24"/>
          <w:u w:val="single"/>
          <w:lang w:eastAsia="ru-RU"/>
        </w:rPr>
        <w:t>Ансамбли</w:t>
      </w:r>
      <w:bookmarkEnd w:id="35"/>
      <w:r w:rsidRPr="00C63C3F">
        <w:rPr>
          <w:rFonts w:ascii="Arial Narrow" w:eastAsia="Times New Roman" w:hAnsi="Arial Narrow" w:cs="Tahoma"/>
          <w:color w:val="304855"/>
          <w:sz w:val="24"/>
          <w:szCs w:val="24"/>
          <w:lang w:eastAsia="ru-RU"/>
        </w:rPr>
        <w:t>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Достопримечательные места</w:t>
      </w:r>
      <w:r w:rsidRPr="00C63C3F">
        <w:rPr>
          <w:rFonts w:ascii="Arial Narrow" w:eastAsia="Times New Roman" w:hAnsi="Arial Narrow" w:cs="Tahoma"/>
          <w:color w:val="304855"/>
          <w:sz w:val="24"/>
          <w:szCs w:val="24"/>
          <w:lang w:eastAsia="ru-RU"/>
        </w:rPr>
        <w:t>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По Федеральному закону N 73-ФЗ объекты культурного наследия подразделяются на следующие категории историко-культурного 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2C5C87"/>
          <w:sz w:val="24"/>
          <w:szCs w:val="24"/>
          <w:u w:val="single"/>
          <w:lang w:eastAsia="ru-RU"/>
        </w:rPr>
        <w:t>Объекты культурного наследия федерального значения</w:t>
      </w:r>
      <w:bookmarkEnd w:id="36"/>
      <w:r w:rsidRPr="00C63C3F">
        <w:rPr>
          <w:rFonts w:ascii="Arial Narrow" w:eastAsia="Times New Roman" w:hAnsi="Arial Narrow" w:cs="Tahoma"/>
          <w:color w:val="304855"/>
          <w:sz w:val="24"/>
          <w:szCs w:val="24"/>
          <w:lang w:eastAsia="ru-RU"/>
        </w:rPr>
        <w:t>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2C5C87"/>
          <w:sz w:val="24"/>
          <w:szCs w:val="24"/>
          <w:u w:val="single"/>
          <w:lang w:eastAsia="ru-RU"/>
        </w:rPr>
        <w:t>Объекты культурного наследия регионального значения</w:t>
      </w:r>
      <w:bookmarkEnd w:id="37"/>
      <w:r w:rsidRPr="00C63C3F">
        <w:rPr>
          <w:rFonts w:ascii="Arial Narrow" w:eastAsia="Times New Roman" w:hAnsi="Arial Narrow" w:cs="Tahoma"/>
          <w:color w:val="304855"/>
          <w:sz w:val="24"/>
          <w:szCs w:val="24"/>
          <w:lang w:eastAsia="ru-RU"/>
        </w:rPr>
        <w:t>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Объекты культурного наследия местного (муниципального) значения</w:t>
      </w:r>
      <w:r w:rsidRPr="00C63C3F">
        <w:rPr>
          <w:rFonts w:ascii="Arial Narrow" w:eastAsia="Times New Roman" w:hAnsi="Arial Narrow" w:cs="Tahoma"/>
          <w:color w:val="304855"/>
          <w:sz w:val="24"/>
          <w:szCs w:val="24"/>
          <w:lang w:eastAsia="ru-RU"/>
        </w:rPr>
        <w:t>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w:t>
      </w:r>
      <w:r w:rsidRPr="00C63C3F">
        <w:rPr>
          <w:rFonts w:ascii="Arial Narrow" w:eastAsia="Times New Roman" w:hAnsi="Arial Narrow" w:cs="Tahoma"/>
          <w:color w:val="304855"/>
          <w:sz w:val="24"/>
          <w:szCs w:val="24"/>
          <w:lang w:eastAsia="ru-RU"/>
        </w:rPr>
        <w:lastRenderedPageBreak/>
        <w:t>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от 25 июня 2002 г. N 73-ФЗ "Об объектах культурного наследия (памятниках истории и культуры) народов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bookmarkEnd w:id="38"/>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2C5C87"/>
          <w:sz w:val="24"/>
          <w:szCs w:val="24"/>
          <w:u w:val="single"/>
          <w:lang w:eastAsia="ru-RU"/>
        </w:rPr>
        <w:t>Охранная зона</w:t>
      </w:r>
      <w:bookmarkEnd w:id="39"/>
      <w:r w:rsidRPr="00C63C3F">
        <w:rPr>
          <w:rFonts w:ascii="Arial Narrow" w:eastAsia="Times New Roman" w:hAnsi="Arial Narrow" w:cs="Tahoma"/>
          <w:color w:val="304855"/>
          <w:sz w:val="24"/>
          <w:szCs w:val="24"/>
          <w:lang w:eastAsia="ru-RU"/>
        </w:rPr>
        <w:t>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Зона регулирования застройки</w:t>
      </w:r>
      <w:r w:rsidRPr="00C63C3F">
        <w:rPr>
          <w:rFonts w:ascii="Arial Narrow" w:eastAsia="Times New Roman" w:hAnsi="Arial Narrow" w:cs="Tahoma"/>
          <w:color w:val="304855"/>
          <w:sz w:val="24"/>
          <w:szCs w:val="24"/>
          <w:lang w:eastAsia="ru-RU"/>
        </w:rPr>
        <w:t>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304855"/>
          <w:sz w:val="24"/>
          <w:szCs w:val="24"/>
          <w:lang w:eastAsia="ru-RU"/>
        </w:rPr>
        <w:t>Зона охраняемого природного ландшафта</w:t>
      </w:r>
      <w:r w:rsidRPr="00C63C3F">
        <w:rPr>
          <w:rFonts w:ascii="Arial Narrow" w:eastAsia="Times New Roman" w:hAnsi="Arial Narrow" w:cs="Tahoma"/>
          <w:color w:val="304855"/>
          <w:sz w:val="24"/>
          <w:szCs w:val="24"/>
          <w:lang w:eastAsia="ru-RU"/>
        </w:rPr>
        <w:t>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b/>
          <w:bCs/>
          <w:color w:val="2C5C87"/>
          <w:sz w:val="24"/>
          <w:szCs w:val="24"/>
          <w:u w:val="single"/>
          <w:lang w:eastAsia="ru-RU"/>
        </w:rPr>
        <w:t>Границы зон охраны объекта культурного наследия</w:t>
      </w:r>
      <w:bookmarkEnd w:id="40"/>
      <w:r w:rsidRPr="00C63C3F">
        <w:rPr>
          <w:rFonts w:ascii="Arial Narrow" w:eastAsia="Times New Roman" w:hAnsi="Arial Narrow" w:cs="Tahoma"/>
          <w:color w:val="304855"/>
          <w:sz w:val="24"/>
          <w:szCs w:val="24"/>
          <w:lang w:eastAsia="ru-RU"/>
        </w:rPr>
        <w:t> (за исключением границ зон охраны </w:t>
      </w:r>
      <w:hyperlink r:id="rId69" w:anchor="sub_24" w:history="1">
        <w:r w:rsidRPr="00C63C3F">
          <w:rPr>
            <w:rFonts w:ascii="Arial Narrow" w:eastAsia="Times New Roman" w:hAnsi="Arial Narrow" w:cs="Tahoma"/>
            <w:color w:val="0000FF"/>
            <w:sz w:val="24"/>
            <w:szCs w:val="24"/>
            <w:u w:val="single"/>
            <w:lang w:eastAsia="ru-RU"/>
          </w:rPr>
          <w:t>особо ценных</w:t>
        </w:r>
      </w:hyperlink>
      <w:r w:rsidRPr="00C63C3F">
        <w:rPr>
          <w:rFonts w:ascii="Arial Narrow" w:eastAsia="Times New Roman" w:hAnsi="Arial Narrow" w:cs="Tahoma"/>
          <w:color w:val="304855"/>
          <w:sz w:val="24"/>
          <w:szCs w:val="24"/>
          <w:lang w:eastAsia="ru-RU"/>
        </w:rPr>
        <w:t> объектов культурного наследия народов Российской Федерации и объектов культурного наследия, включенных в </w:t>
      </w:r>
      <w:hyperlink r:id="rId70" w:anchor="sub_25" w:history="1">
        <w:r w:rsidRPr="00C63C3F">
          <w:rPr>
            <w:rFonts w:ascii="Arial Narrow" w:eastAsia="Times New Roman" w:hAnsi="Arial Narrow" w:cs="Tahoma"/>
            <w:color w:val="0000FF"/>
            <w:sz w:val="24"/>
            <w:szCs w:val="24"/>
            <w:u w:val="single"/>
            <w:lang w:eastAsia="ru-RU"/>
          </w:rPr>
          <w:t>Список всемирного наследия</w:t>
        </w:r>
      </w:hyperlink>
      <w:r w:rsidRPr="00C63C3F">
        <w:rPr>
          <w:rFonts w:ascii="Arial Narrow" w:eastAsia="Times New Roman" w:hAnsi="Arial Narrow" w:cs="Tahoma"/>
          <w:color w:val="304855"/>
          <w:sz w:val="24"/>
          <w:szCs w:val="24"/>
          <w:lang w:eastAsia="ru-RU"/>
        </w:rPr>
        <w:t>),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Порядок разработки проектов зон охраны объекта культурного наследия, требования к режиму использования земель и градостроительным регламентам в границах данных зон устанавливаются Правительством Российской Федерации.</w:t>
      </w:r>
      <w:bookmarkEnd w:id="41"/>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Проектирование и проведение землеустроительных, земляных, строительных, мелиоративных, хозяйственных и иных работ на территории </w:t>
      </w:r>
      <w:hyperlink r:id="rId71" w:anchor="sub_301" w:history="1">
        <w:r w:rsidRPr="00C63C3F">
          <w:rPr>
            <w:rFonts w:ascii="Arial Narrow" w:eastAsia="Times New Roman" w:hAnsi="Arial Narrow" w:cs="Tahoma"/>
            <w:color w:val="0000FF"/>
            <w:sz w:val="24"/>
            <w:szCs w:val="24"/>
            <w:u w:val="single"/>
            <w:lang w:eastAsia="ru-RU"/>
          </w:rPr>
          <w:t>памятника</w:t>
        </w:r>
      </w:hyperlink>
      <w:r w:rsidRPr="00C63C3F">
        <w:rPr>
          <w:rFonts w:ascii="Arial Narrow" w:eastAsia="Times New Roman" w:hAnsi="Arial Narrow" w:cs="Tahoma"/>
          <w:color w:val="304855"/>
          <w:sz w:val="24"/>
          <w:szCs w:val="24"/>
          <w:lang w:eastAsia="ru-RU"/>
        </w:rPr>
        <w:t> или </w:t>
      </w:r>
      <w:hyperlink r:id="rId72" w:anchor="sub_302" w:history="1">
        <w:r w:rsidRPr="00C63C3F">
          <w:rPr>
            <w:rFonts w:ascii="Arial Narrow" w:eastAsia="Times New Roman" w:hAnsi="Arial Narrow" w:cs="Tahoma"/>
            <w:color w:val="0000FF"/>
            <w:sz w:val="24"/>
            <w:szCs w:val="24"/>
            <w:u w:val="single"/>
            <w:lang w:eastAsia="ru-RU"/>
          </w:rPr>
          <w:t>ансамбля</w:t>
        </w:r>
      </w:hyperlink>
      <w:r w:rsidRPr="00C63C3F">
        <w:rPr>
          <w:rFonts w:ascii="Arial Narrow" w:eastAsia="Times New Roman" w:hAnsi="Arial Narrow" w:cs="Tahoma"/>
          <w:color w:val="304855"/>
          <w:sz w:val="24"/>
          <w:szCs w:val="24"/>
          <w:lang w:eastAsia="ru-RU"/>
        </w:rPr>
        <w:t>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Характер использования территории </w:t>
      </w:r>
      <w:bookmarkEnd w:id="42"/>
      <w:r w:rsidRPr="00C63C3F">
        <w:rPr>
          <w:rFonts w:ascii="Tahoma" w:eastAsia="Times New Roman" w:hAnsi="Tahoma" w:cs="Tahoma"/>
          <w:color w:val="304855"/>
          <w:sz w:val="18"/>
          <w:szCs w:val="18"/>
          <w:lang w:eastAsia="ru-RU"/>
        </w:rPr>
        <w:fldChar w:fldCharType="begin"/>
      </w:r>
      <w:r w:rsidRPr="00C63C3F">
        <w:rPr>
          <w:rFonts w:ascii="Tahoma" w:eastAsia="Times New Roman" w:hAnsi="Tahoma" w:cs="Tahoma"/>
          <w:color w:val="304855"/>
          <w:sz w:val="18"/>
          <w:szCs w:val="18"/>
          <w:lang w:eastAsia="ru-RU"/>
        </w:rPr>
        <w:instrText xml:space="preserve"> HYPERLINK "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\l "sub_303" </w:instrText>
      </w:r>
      <w:r w:rsidRPr="00C63C3F">
        <w:rPr>
          <w:rFonts w:ascii="Tahoma" w:eastAsia="Times New Roman" w:hAnsi="Tahoma" w:cs="Tahoma"/>
          <w:color w:val="304855"/>
          <w:sz w:val="18"/>
          <w:szCs w:val="18"/>
          <w:lang w:eastAsia="ru-RU"/>
        </w:rPr>
        <w:fldChar w:fldCharType="separate"/>
      </w:r>
      <w:r w:rsidRPr="00C63C3F">
        <w:rPr>
          <w:rFonts w:ascii="Arial Narrow" w:eastAsia="Times New Roman" w:hAnsi="Arial Narrow" w:cs="Tahoma"/>
          <w:color w:val="0000FF"/>
          <w:sz w:val="24"/>
          <w:szCs w:val="24"/>
          <w:u w:val="single"/>
          <w:lang w:eastAsia="ru-RU"/>
        </w:rPr>
        <w:t>достопримечательного места</w:t>
      </w:r>
      <w:r w:rsidRPr="00C63C3F">
        <w:rPr>
          <w:rFonts w:ascii="Tahoma" w:eastAsia="Times New Roman" w:hAnsi="Tahoma" w:cs="Tahoma"/>
          <w:color w:val="304855"/>
          <w:sz w:val="18"/>
          <w:szCs w:val="18"/>
          <w:lang w:eastAsia="ru-RU"/>
        </w:rPr>
        <w:fldChar w:fldCharType="end"/>
      </w:r>
      <w:r w:rsidRPr="00C63C3F">
        <w:rPr>
          <w:rFonts w:ascii="Arial Narrow" w:eastAsia="Times New Roman" w:hAnsi="Arial Narrow" w:cs="Tahoma"/>
          <w:color w:val="304855"/>
          <w:sz w:val="24"/>
          <w:szCs w:val="24"/>
          <w:lang w:eastAsia="ru-RU"/>
        </w:rPr>
        <w:t>,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w:t>
      </w:r>
      <w:hyperlink r:id="rId73" w:anchor="sub_401" w:history="1">
        <w:r w:rsidRPr="00C63C3F">
          <w:rPr>
            <w:rFonts w:ascii="Arial Narrow" w:eastAsia="Times New Roman" w:hAnsi="Arial Narrow" w:cs="Tahoma"/>
            <w:color w:val="0000FF"/>
            <w:sz w:val="24"/>
            <w:szCs w:val="24"/>
            <w:u w:val="single"/>
            <w:lang w:eastAsia="ru-RU"/>
          </w:rPr>
          <w:t>объектов культурного наследия федерального значения</w:t>
        </w:r>
      </w:hyperlink>
      <w:r w:rsidRPr="00C63C3F">
        <w:rPr>
          <w:rFonts w:ascii="Arial Narrow" w:eastAsia="Times New Roman" w:hAnsi="Arial Narrow" w:cs="Tahoma"/>
          <w:color w:val="304855"/>
          <w:sz w:val="24"/>
          <w:szCs w:val="24"/>
          <w:lang w:eastAsia="ru-RU"/>
        </w:rPr>
        <w:t xml:space="preserve"> и </w:t>
      </w:r>
      <w:r w:rsidRPr="00C63C3F">
        <w:rPr>
          <w:rFonts w:ascii="Arial Narrow" w:eastAsia="Times New Roman" w:hAnsi="Arial Narrow" w:cs="Tahoma"/>
          <w:color w:val="304855"/>
          <w:sz w:val="24"/>
          <w:szCs w:val="24"/>
          <w:lang w:eastAsia="ru-RU"/>
        </w:rPr>
        <w:lastRenderedPageBreak/>
        <w:t>органом исполнительной власти субъекта Российской Федерации, уполномоченным в области охраны объектов культурного наследия, в отношении </w:t>
      </w:r>
      <w:hyperlink r:id="rId74" w:anchor="sub_402" w:history="1">
        <w:r w:rsidRPr="00C63C3F">
          <w:rPr>
            <w:rFonts w:ascii="Arial Narrow" w:eastAsia="Times New Roman" w:hAnsi="Arial Narrow" w:cs="Tahoma"/>
            <w:color w:val="0000FF"/>
            <w:sz w:val="24"/>
            <w:szCs w:val="24"/>
            <w:u w:val="single"/>
            <w:lang w:eastAsia="ru-RU"/>
          </w:rPr>
          <w:t>объектов культурного наследия регионального значения</w:t>
        </w:r>
      </w:hyperlink>
      <w:r w:rsidRPr="00C63C3F">
        <w:rPr>
          <w:rFonts w:ascii="Arial Narrow" w:eastAsia="Times New Roman" w:hAnsi="Arial Narrow" w:cs="Tahoma"/>
          <w:color w:val="304855"/>
          <w:sz w:val="24"/>
          <w:szCs w:val="24"/>
          <w:lang w:eastAsia="ru-RU"/>
        </w:rPr>
        <w:t> и </w:t>
      </w:r>
      <w:hyperlink r:id="rId75" w:anchor="sub_403" w:history="1">
        <w:r w:rsidRPr="00C63C3F">
          <w:rPr>
            <w:rFonts w:ascii="Arial Narrow" w:eastAsia="Times New Roman" w:hAnsi="Arial Narrow" w:cs="Tahoma"/>
            <w:color w:val="0000FF"/>
            <w:sz w:val="24"/>
            <w:szCs w:val="24"/>
            <w:u w:val="single"/>
            <w:lang w:eastAsia="ru-RU"/>
          </w:rPr>
          <w:t>объектов культурного наследия местного (муниципального) значения</w:t>
        </w:r>
      </w:hyperlink>
      <w:r w:rsidRPr="00C63C3F">
        <w:rPr>
          <w:rFonts w:ascii="Arial Narrow" w:eastAsia="Times New Roman" w:hAnsi="Arial Narrow" w:cs="Tahoma"/>
          <w:color w:val="304855"/>
          <w:sz w:val="24"/>
          <w:szCs w:val="24"/>
          <w:lang w:eastAsia="ru-RU"/>
        </w:rPr>
        <w:t> - по схеме зонирования территорий, разрабатываемой в соответствии с Градостроительным кодексом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1. Обязанности физических и юридических лиц по соблюдению режима использования территории объекта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 от 25 июня 2002 г. N 73-ФЗ "Об объектах культурного наследия (памятниках истории и культуры) народов Российской Федерации", Законом Челябинской области от 28 октября 2004 г. N 306-ЗО "Об объектах культурного наследия (памятниках истории и культуры) в Челябинской области" и Положением "Об охране историко-культурного наследия (памятниках истории и культуры) на территории муниципального района.</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2.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bookmarkEnd w:id="43"/>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bookmarkEnd w:id="44"/>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собственник объекта культурного наследия несет бремя содержания принадлежащего ему объекта культурного наследия, включенного в реестр, или выявленного объекта культурного наследия с учетом требований Федерального закона N 73-ФЗ, если иное не установлено договором между собственником и пользователем данным объектом культурного наследия.</w:t>
      </w:r>
      <w:bookmarkEnd w:id="45"/>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при государственной регистрации договора купли-продажи объекта культурного наследия либо выявленного объекта культурного наследия новый собственник принимает на себя обязательства по сохранению объекта культурного наследия либо выявленного объекта культурного наследия, которые являются ограничениями (обременениями) права собственности на данный объект.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3. Особенности владения, пользования и распоряжения объектом археологического наследия и земельным участком или участком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в случае, если в пределах земельного участка или участка водного объекта обнаружен объект археологического наследия, со дня обнаружения данного объекта собственник земельного участка или пользователь им либо водопользователь владеет, пользуется или распоряжается принадлежащим ему участком с соблюдением условий, установленных настоящим Федеральным законом для обеспечения сохранности выявленного объекта культурного наследия.</w:t>
      </w:r>
      <w:bookmarkEnd w:id="46"/>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lastRenderedPageBreak/>
        <w:t>- объект археологического наследия и земельный участок или участок водного объекта, в пределах которых он располагается, находятся в гражданском обороте раздельно.</w:t>
      </w:r>
      <w:bookmarkEnd w:id="47"/>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объекты археологического наследия находятся в государственной собственности.</w:t>
      </w:r>
      <w:bookmarkEnd w:id="48"/>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4. Порядок и основания отчуждения объектов культурного наследия из государственной или муниципальной собственности: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r w:rsidRPr="00C63C3F">
        <w:rPr>
          <w:rFonts w:ascii="Arial Narrow" w:eastAsia="Times New Roman" w:hAnsi="Arial Narrow" w:cs="Tahoma"/>
          <w:color w:val="2C5C87"/>
          <w:sz w:val="24"/>
          <w:szCs w:val="24"/>
          <w:u w:val="single"/>
          <w:lang w:eastAsia="ru-RU"/>
        </w:rPr>
        <w:t>объекты культурного наследия, отнесенные к </w:t>
      </w:r>
      <w:bookmarkEnd w:id="49"/>
      <w:r w:rsidRPr="00C63C3F">
        <w:rPr>
          <w:rFonts w:ascii="Arial Narrow" w:eastAsia="Times New Roman" w:hAnsi="Arial Narrow" w:cs="Tahoma"/>
          <w:color w:val="304855"/>
          <w:sz w:val="24"/>
          <w:szCs w:val="24"/>
          <w:lang w:eastAsia="ru-RU"/>
        </w:rPr>
        <w:fldChar w:fldCharType="begin"/>
      </w:r>
      <w:r w:rsidRPr="00C63C3F">
        <w:rPr>
          <w:rFonts w:ascii="Arial Narrow" w:eastAsia="Times New Roman" w:hAnsi="Arial Narrow" w:cs="Tahoma"/>
          <w:color w:val="304855"/>
          <w:sz w:val="24"/>
          <w:szCs w:val="24"/>
          <w:lang w:eastAsia="ru-RU"/>
        </w:rPr>
        <w:instrText xml:space="preserve"> HYPERLINK "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\l "sub_24" </w:instrText>
      </w:r>
      <w:r w:rsidRPr="00C63C3F">
        <w:rPr>
          <w:rFonts w:ascii="Arial Narrow" w:eastAsia="Times New Roman" w:hAnsi="Arial Narrow" w:cs="Tahoma"/>
          <w:color w:val="304855"/>
          <w:sz w:val="24"/>
          <w:szCs w:val="24"/>
          <w:lang w:eastAsia="ru-RU"/>
        </w:rPr>
        <w:fldChar w:fldCharType="separate"/>
      </w:r>
      <w:r w:rsidRPr="00C63C3F">
        <w:rPr>
          <w:rFonts w:ascii="Arial Narrow" w:eastAsia="Times New Roman" w:hAnsi="Arial Narrow" w:cs="Tahoma"/>
          <w:color w:val="0000FF"/>
          <w:sz w:val="24"/>
          <w:szCs w:val="24"/>
          <w:u w:val="single"/>
          <w:lang w:eastAsia="ru-RU"/>
        </w:rPr>
        <w:t>особо ценным</w:t>
      </w:r>
      <w:r w:rsidRPr="00C63C3F">
        <w:rPr>
          <w:rFonts w:ascii="Arial Narrow" w:eastAsia="Times New Roman" w:hAnsi="Arial Narrow" w:cs="Tahoma"/>
          <w:color w:val="304855"/>
          <w:sz w:val="24"/>
          <w:szCs w:val="24"/>
          <w:lang w:eastAsia="ru-RU"/>
        </w:rPr>
        <w:fldChar w:fldCharType="end"/>
      </w:r>
      <w:r w:rsidRPr="00C63C3F">
        <w:rPr>
          <w:rFonts w:ascii="Arial Narrow" w:eastAsia="Times New Roman" w:hAnsi="Arial Narrow" w:cs="Tahoma"/>
          <w:color w:val="304855"/>
          <w:sz w:val="24"/>
          <w:szCs w:val="24"/>
          <w:lang w:eastAsia="ru-RU"/>
        </w:rPr>
        <w:t> объектам культурного наследия народов Российской Федерации, </w:t>
      </w:r>
      <w:hyperlink r:id="rId76" w:anchor="sub_301" w:history="1">
        <w:r w:rsidRPr="00C63C3F">
          <w:rPr>
            <w:rFonts w:ascii="Arial Narrow" w:eastAsia="Times New Roman" w:hAnsi="Arial Narrow" w:cs="Tahoma"/>
            <w:color w:val="0000FF"/>
            <w:sz w:val="24"/>
            <w:szCs w:val="24"/>
            <w:u w:val="single"/>
            <w:lang w:eastAsia="ru-RU"/>
          </w:rPr>
          <w:t>памятники</w:t>
        </w:r>
      </w:hyperlink>
      <w:r w:rsidRPr="00C63C3F">
        <w:rPr>
          <w:rFonts w:ascii="Arial Narrow" w:eastAsia="Times New Roman" w:hAnsi="Arial Narrow" w:cs="Tahoma"/>
          <w:color w:val="304855"/>
          <w:sz w:val="24"/>
          <w:szCs w:val="24"/>
          <w:lang w:eastAsia="ru-RU"/>
        </w:rPr>
        <w:t> и </w:t>
      </w:r>
      <w:hyperlink r:id="rId77" w:anchor="sub_302" w:history="1">
        <w:r w:rsidRPr="00C63C3F">
          <w:rPr>
            <w:rFonts w:ascii="Arial Narrow" w:eastAsia="Times New Roman" w:hAnsi="Arial Narrow" w:cs="Tahoma"/>
            <w:color w:val="0000FF"/>
            <w:sz w:val="24"/>
            <w:szCs w:val="24"/>
            <w:u w:val="single"/>
            <w:lang w:eastAsia="ru-RU"/>
          </w:rPr>
          <w:t>ансамбли</w:t>
        </w:r>
      </w:hyperlink>
      <w:r w:rsidRPr="00C63C3F">
        <w:rPr>
          <w:rFonts w:ascii="Arial Narrow" w:eastAsia="Times New Roman" w:hAnsi="Arial Narrow" w:cs="Tahoma"/>
          <w:color w:val="304855"/>
          <w:sz w:val="24"/>
          <w:szCs w:val="24"/>
          <w:lang w:eastAsia="ru-RU"/>
        </w:rPr>
        <w:t>, включенные в </w:t>
      </w:r>
      <w:hyperlink r:id="rId78" w:anchor="sub_25" w:history="1">
        <w:r w:rsidRPr="00C63C3F">
          <w:rPr>
            <w:rFonts w:ascii="Arial Narrow" w:eastAsia="Times New Roman" w:hAnsi="Arial Narrow" w:cs="Tahoma"/>
            <w:color w:val="0000FF"/>
            <w:sz w:val="24"/>
            <w:szCs w:val="24"/>
            <w:u w:val="single"/>
            <w:lang w:eastAsia="ru-RU"/>
          </w:rPr>
          <w:t>Список всемирного наследия</w:t>
        </w:r>
      </w:hyperlink>
      <w:r w:rsidRPr="00C63C3F">
        <w:rPr>
          <w:rFonts w:ascii="Arial Narrow" w:eastAsia="Times New Roman" w:hAnsi="Arial Narrow" w:cs="Tahoma"/>
          <w:color w:val="304855"/>
          <w:sz w:val="24"/>
          <w:szCs w:val="24"/>
          <w:lang w:eastAsia="ru-RU"/>
        </w:rPr>
        <w:t>, историко-культурные заповедники и объекты археологического наследия отчуждению из государственной собственности не подлежат.</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bookmarkEnd w:id="50"/>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Федерального закона N 73-ФЗ.</w:t>
      </w:r>
      <w:bookmarkEnd w:id="51"/>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5. Осуществление права пользования объектом культурного наследия, включенным в реестр, земельным участком или участком водного объекта, в пределах которых располагается объект археологического наследия, и права пользования выявленным объектом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физические и юридические лица осуществляют право пользования объектом культурного наследия, включенным в реестр, право пользования земельным участком или участком водного объекта, в пределах которых располагается объект археологического наследия, и право пользования выявленным объектом культурного наследия по своему усмотрению с учетом требований, установленных Федеральным закон от 25 июня </w:t>
      </w:r>
      <w:bookmarkEnd w:id="52"/>
      <w:r w:rsidRPr="00C63C3F">
        <w:rPr>
          <w:rFonts w:ascii="Arial Narrow" w:eastAsia="Times New Roman" w:hAnsi="Arial Narrow" w:cs="Tahoma"/>
          <w:color w:val="304855"/>
          <w:sz w:val="24"/>
          <w:szCs w:val="24"/>
          <w:lang w:eastAsia="ru-RU"/>
        </w:rPr>
        <w:t>2002 г. N 73-ФЗ "Об объектах культурного наследия (памятниках истории и культуры) народов Российской Федерации", Законом Челябинской области от 28 октября 2004 г. N 306-ЗО "Об объектах культурного наследия (памятниках истории и культуры) в Челябинской области" и Положением "Об охране историко-культурного наследия (памятниках истории и культуры) на территории  муниципального района", если это не ухудшает состояние указанных объектов, не наносит вред окружающей историко-культурной и природной среде, а также не нарушает права и законные интересы других лиц.</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с нарушением Федерального закона N 73-ФЗ, Законом Челябинской области N 306-ЗО, Положением "Об охране историко-культурного наследия (памятниках истории и культуры) на территории муниципального района" и земельным законодательством РФ запрещается.</w:t>
      </w:r>
      <w:bookmarkEnd w:id="53"/>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объект культурного наследия, включенный в реестр, используется с обязательным выполнением следующих требований:</w:t>
      </w:r>
      <w:bookmarkEnd w:id="54"/>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неизменности облика и интерьера объекта культурного наследия в соответствии с особенностями данного объекта, послужившими основанием для включения объекта культурного наследия в реестр и являющимися предметом охраны данного объекта, описанным в его паспорте;</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согласование в порядке, установленном </w:t>
      </w:r>
      <w:hyperlink r:id="rId79" w:anchor="sub_3504" w:history="1">
        <w:r w:rsidRPr="00C63C3F">
          <w:rPr>
            <w:rFonts w:ascii="Arial Narrow" w:eastAsia="Times New Roman" w:hAnsi="Arial Narrow" w:cs="Tahoma"/>
            <w:color w:val="0000FF"/>
            <w:sz w:val="24"/>
            <w:szCs w:val="24"/>
            <w:u w:val="single"/>
            <w:lang w:eastAsia="ru-RU"/>
          </w:rPr>
          <w:t>пунктом 4 статьи 35</w:t>
        </w:r>
      </w:hyperlink>
      <w:r w:rsidRPr="00C63C3F">
        <w:rPr>
          <w:rFonts w:ascii="Arial Narrow" w:eastAsia="Times New Roman" w:hAnsi="Arial Narrow" w:cs="Tahoma"/>
          <w:color w:val="304855"/>
          <w:sz w:val="24"/>
          <w:szCs w:val="24"/>
          <w:lang w:eastAsia="ru-RU"/>
        </w:rPr>
        <w:t xml:space="preserve"> Федерального закона N 73-ФЗ, осуществления проектирования и проведения землеустроительных, земляных, строительных, мелиоративных, хозяйственных и иных работ на территории объекта культурного наследия либо на </w:t>
      </w:r>
      <w:r w:rsidRPr="00C63C3F">
        <w:rPr>
          <w:rFonts w:ascii="Arial Narrow" w:eastAsia="Times New Roman" w:hAnsi="Arial Narrow" w:cs="Tahoma"/>
          <w:color w:val="304855"/>
          <w:sz w:val="24"/>
          <w:szCs w:val="24"/>
          <w:lang w:eastAsia="ru-RU"/>
        </w:rPr>
        <w:lastRenderedPageBreak/>
        <w:t>земельном участке или участке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режима содержания земель историко-культурного назначения;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доступа к объекту культурного наследия, условия которого устанавливаются собственником объекта культурного наследия по согласованию с соответствующим органом охраны объектов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выявленный объект культурного наследия используется с обязательным выполнением следующих требований: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историко-культурной экспертизы;</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согласование в порядке, установленном </w:t>
      </w:r>
      <w:hyperlink r:id="rId80" w:anchor="sub_3504" w:history="1">
        <w:r w:rsidRPr="00C63C3F">
          <w:rPr>
            <w:rFonts w:ascii="Arial Narrow" w:eastAsia="Times New Roman" w:hAnsi="Arial Narrow" w:cs="Tahoma"/>
            <w:color w:val="0000FF"/>
            <w:sz w:val="24"/>
            <w:szCs w:val="24"/>
            <w:u w:val="single"/>
            <w:lang w:eastAsia="ru-RU"/>
          </w:rPr>
          <w:t>пунктом 4 статьи 35</w:t>
        </w:r>
      </w:hyperlink>
      <w:r w:rsidRPr="00C63C3F">
        <w:rPr>
          <w:rFonts w:ascii="Arial Narrow" w:eastAsia="Times New Roman" w:hAnsi="Arial Narrow" w:cs="Tahoma"/>
          <w:color w:val="304855"/>
          <w:sz w:val="24"/>
          <w:szCs w:val="24"/>
          <w:lang w:eastAsia="ru-RU"/>
        </w:rPr>
        <w:t> Федерального закона N 73-ФЗ, осуществления проектирования и проведения землеустроительных, земляных, строительных, мелиоративных, хозяйственных и иных работ на территории выявленного объекта культурного наследия либо на земельном участке или участке водного объекта, в пределах которых располагается выявленный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6. Ограничения при использовании объекта культурного наследия, включенного в реестр, либо ограничения при использовании земельного участка или участка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в отношении объекта культурного наследия, включенного в реестр и находящегося в федеральной собственности, либо земельного участка или участка водного объекта, в пределах которых располагается объект археологического наследия, в целях обеспечения сохранности и использования данного объекта и соблюдения прав и законных интересов граждан Правительством Российской Федерации могут быть установлены ограничения при использовании данного объекта культурного наследия либо данного участка в соответствии с </w:t>
      </w:r>
      <w:bookmarkEnd w:id="55"/>
      <w:r w:rsidRPr="00C63C3F">
        <w:rPr>
          <w:rFonts w:ascii="Tahoma" w:eastAsia="Times New Roman" w:hAnsi="Tahoma" w:cs="Tahoma"/>
          <w:color w:val="304855"/>
          <w:sz w:val="18"/>
          <w:szCs w:val="18"/>
          <w:lang w:eastAsia="ru-RU"/>
        </w:rPr>
        <w:fldChar w:fldCharType="begin"/>
      </w:r>
      <w:r w:rsidRPr="00C63C3F">
        <w:rPr>
          <w:rFonts w:ascii="Tahoma" w:eastAsia="Times New Roman" w:hAnsi="Tahoma" w:cs="Tahoma"/>
          <w:color w:val="304855"/>
          <w:sz w:val="18"/>
          <w:szCs w:val="18"/>
          <w:lang w:eastAsia="ru-RU"/>
        </w:rPr>
        <w:instrText xml:space="preserve"> HYPERLINK "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\l "sub_5203" </w:instrText>
      </w:r>
      <w:r w:rsidRPr="00C63C3F">
        <w:rPr>
          <w:rFonts w:ascii="Tahoma" w:eastAsia="Times New Roman" w:hAnsi="Tahoma" w:cs="Tahoma"/>
          <w:color w:val="304855"/>
          <w:sz w:val="18"/>
          <w:szCs w:val="18"/>
          <w:lang w:eastAsia="ru-RU"/>
        </w:rPr>
        <w:fldChar w:fldCharType="separate"/>
      </w:r>
      <w:r w:rsidRPr="00C63C3F">
        <w:rPr>
          <w:rFonts w:ascii="Arial Narrow" w:eastAsia="Times New Roman" w:hAnsi="Arial Narrow" w:cs="Tahoma"/>
          <w:color w:val="0000FF"/>
          <w:sz w:val="24"/>
          <w:szCs w:val="24"/>
          <w:u w:val="single"/>
          <w:lang w:eastAsia="ru-RU"/>
        </w:rPr>
        <w:t>пунктами 3</w:t>
      </w:r>
      <w:r w:rsidRPr="00C63C3F">
        <w:rPr>
          <w:rFonts w:ascii="Tahoma" w:eastAsia="Times New Roman" w:hAnsi="Tahoma" w:cs="Tahoma"/>
          <w:color w:val="304855"/>
          <w:sz w:val="18"/>
          <w:szCs w:val="18"/>
          <w:lang w:eastAsia="ru-RU"/>
        </w:rPr>
        <w:fldChar w:fldCharType="end"/>
      </w:r>
      <w:r w:rsidRPr="00C63C3F">
        <w:rPr>
          <w:rFonts w:ascii="Arial Narrow" w:eastAsia="Times New Roman" w:hAnsi="Arial Narrow" w:cs="Tahoma"/>
          <w:color w:val="304855"/>
          <w:sz w:val="24"/>
          <w:szCs w:val="24"/>
          <w:lang w:eastAsia="ru-RU"/>
        </w:rPr>
        <w:t> и </w:t>
      </w:r>
      <w:hyperlink r:id="rId81" w:anchor="sub_5204" w:history="1">
        <w:r w:rsidRPr="00C63C3F">
          <w:rPr>
            <w:rFonts w:ascii="Arial Narrow" w:eastAsia="Times New Roman" w:hAnsi="Arial Narrow" w:cs="Tahoma"/>
            <w:color w:val="0000FF"/>
            <w:sz w:val="24"/>
            <w:szCs w:val="24"/>
            <w:u w:val="single"/>
            <w:lang w:eastAsia="ru-RU"/>
          </w:rPr>
          <w:t>4</w:t>
        </w:r>
      </w:hyperlink>
      <w:r w:rsidRPr="00C63C3F">
        <w:rPr>
          <w:rFonts w:ascii="Arial Narrow" w:eastAsia="Times New Roman" w:hAnsi="Arial Narrow" w:cs="Tahoma"/>
          <w:color w:val="304855"/>
          <w:sz w:val="24"/>
          <w:szCs w:val="24"/>
          <w:lang w:eastAsia="ru-RU"/>
        </w:rPr>
        <w:t> статьи 52 Федерального закона N 73-ФЗ.</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Ограничения при использовании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действуют до момента полного устранения обстоятельств, явившихся основанием для введения данных ограничений.</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в случае несогласия физического или юридического лица с введением установленных Правительством Российской Федерации ограничений при использовании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физическое или юридическое лицо может обжаловать такое решение в суд.</w:t>
      </w:r>
      <w:bookmarkEnd w:id="56"/>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порядок использования объекта культурного наследия, включенного в реестр, земельного участка или участка водного объекта, в пределах которых располагается объект археологического наследия распространяется на выявленные объекты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7. Прекращение права собственности на объект культурного наследия, включенный в реестр, либо на земельный участок или участок водного объекта, в пределах которых располагается объект археологического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xml:space="preserve">- в случае, если собственник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w:t>
      </w:r>
      <w:r w:rsidRPr="00C63C3F">
        <w:rPr>
          <w:rFonts w:ascii="Arial Narrow" w:eastAsia="Times New Roman" w:hAnsi="Arial Narrow" w:cs="Tahoma"/>
          <w:color w:val="304855"/>
          <w:sz w:val="24"/>
          <w:szCs w:val="24"/>
          <w:lang w:eastAsia="ru-RU"/>
        </w:rPr>
        <w:lastRenderedPageBreak/>
        <w:t>наследия, не выполняет требований к сохранению объекта культурного наследия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наследия, обращаются: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в отношении </w:t>
      </w:r>
      <w:bookmarkEnd w:id="57"/>
      <w:r w:rsidRPr="00C63C3F">
        <w:rPr>
          <w:rFonts w:ascii="Tahoma" w:eastAsia="Times New Roman" w:hAnsi="Tahoma" w:cs="Tahoma"/>
          <w:color w:val="304855"/>
          <w:sz w:val="18"/>
          <w:szCs w:val="18"/>
          <w:lang w:eastAsia="ru-RU"/>
        </w:rPr>
        <w:fldChar w:fldCharType="begin"/>
      </w:r>
      <w:r w:rsidRPr="00C63C3F">
        <w:rPr>
          <w:rFonts w:ascii="Tahoma" w:eastAsia="Times New Roman" w:hAnsi="Tahoma" w:cs="Tahoma"/>
          <w:color w:val="304855"/>
          <w:sz w:val="18"/>
          <w:szCs w:val="18"/>
          <w:lang w:eastAsia="ru-RU"/>
        </w:rPr>
        <w:instrText xml:space="preserve"> HYPERLINK "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\l "sub_401" </w:instrText>
      </w:r>
      <w:r w:rsidRPr="00C63C3F">
        <w:rPr>
          <w:rFonts w:ascii="Tahoma" w:eastAsia="Times New Roman" w:hAnsi="Tahoma" w:cs="Tahoma"/>
          <w:color w:val="304855"/>
          <w:sz w:val="18"/>
          <w:szCs w:val="18"/>
          <w:lang w:eastAsia="ru-RU"/>
        </w:rPr>
        <w:fldChar w:fldCharType="separate"/>
      </w:r>
      <w:r w:rsidRPr="00C63C3F">
        <w:rPr>
          <w:rFonts w:ascii="Arial Narrow" w:eastAsia="Times New Roman" w:hAnsi="Arial Narrow" w:cs="Tahoma"/>
          <w:color w:val="0000FF"/>
          <w:sz w:val="24"/>
          <w:szCs w:val="24"/>
          <w:u w:val="single"/>
          <w:lang w:eastAsia="ru-RU"/>
        </w:rPr>
        <w:t>объектов культурного наследия федерального значения</w:t>
      </w:r>
      <w:r w:rsidRPr="00C63C3F">
        <w:rPr>
          <w:rFonts w:ascii="Tahoma" w:eastAsia="Times New Roman" w:hAnsi="Tahoma" w:cs="Tahoma"/>
          <w:color w:val="304855"/>
          <w:sz w:val="18"/>
          <w:szCs w:val="18"/>
          <w:lang w:eastAsia="ru-RU"/>
        </w:rPr>
        <w:fldChar w:fldCharType="end"/>
      </w:r>
      <w:r w:rsidRPr="00C63C3F">
        <w:rPr>
          <w:rFonts w:ascii="Arial Narrow" w:eastAsia="Times New Roman" w:hAnsi="Arial Narrow" w:cs="Tahoma"/>
          <w:color w:val="304855"/>
          <w:sz w:val="24"/>
          <w:szCs w:val="24"/>
          <w:lang w:eastAsia="ru-RU"/>
        </w:rPr>
        <w:t> - федеральный орган охраны объектов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в отношении </w:t>
      </w:r>
      <w:bookmarkEnd w:id="58"/>
      <w:r w:rsidRPr="00C63C3F">
        <w:rPr>
          <w:rFonts w:ascii="Tahoma" w:eastAsia="Times New Roman" w:hAnsi="Tahoma" w:cs="Tahoma"/>
          <w:color w:val="304855"/>
          <w:sz w:val="18"/>
          <w:szCs w:val="18"/>
          <w:lang w:eastAsia="ru-RU"/>
        </w:rPr>
        <w:fldChar w:fldCharType="begin"/>
      </w:r>
      <w:r w:rsidRPr="00C63C3F">
        <w:rPr>
          <w:rFonts w:ascii="Tahoma" w:eastAsia="Times New Roman" w:hAnsi="Tahoma" w:cs="Tahoma"/>
          <w:color w:val="304855"/>
          <w:sz w:val="18"/>
          <w:szCs w:val="18"/>
          <w:lang w:eastAsia="ru-RU"/>
        </w:rPr>
        <w:instrText xml:space="preserve"> HYPERLINK "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\l "sub_402" </w:instrText>
      </w:r>
      <w:r w:rsidRPr="00C63C3F">
        <w:rPr>
          <w:rFonts w:ascii="Tahoma" w:eastAsia="Times New Roman" w:hAnsi="Tahoma" w:cs="Tahoma"/>
          <w:color w:val="304855"/>
          <w:sz w:val="18"/>
          <w:szCs w:val="18"/>
          <w:lang w:eastAsia="ru-RU"/>
        </w:rPr>
        <w:fldChar w:fldCharType="separate"/>
      </w:r>
      <w:r w:rsidRPr="00C63C3F">
        <w:rPr>
          <w:rFonts w:ascii="Arial Narrow" w:eastAsia="Times New Roman" w:hAnsi="Arial Narrow" w:cs="Tahoma"/>
          <w:color w:val="0000FF"/>
          <w:sz w:val="24"/>
          <w:szCs w:val="24"/>
          <w:u w:val="single"/>
          <w:lang w:eastAsia="ru-RU"/>
        </w:rPr>
        <w:t>объектов культурного наследия регионального значения</w:t>
      </w:r>
      <w:r w:rsidRPr="00C63C3F">
        <w:rPr>
          <w:rFonts w:ascii="Tahoma" w:eastAsia="Times New Roman" w:hAnsi="Tahoma" w:cs="Tahoma"/>
          <w:color w:val="304855"/>
          <w:sz w:val="18"/>
          <w:szCs w:val="18"/>
          <w:lang w:eastAsia="ru-RU"/>
        </w:rPr>
        <w:fldChar w:fldCharType="end"/>
      </w:r>
      <w:r w:rsidRPr="00C63C3F">
        <w:rPr>
          <w:rFonts w:ascii="Arial Narrow" w:eastAsia="Times New Roman" w:hAnsi="Arial Narrow" w:cs="Tahoma"/>
          <w:color w:val="304855"/>
          <w:sz w:val="24"/>
          <w:szCs w:val="24"/>
          <w:lang w:eastAsia="ru-RU"/>
        </w:rPr>
        <w:t>, выявленных объектов культурного наследия - орган исполнительной власти субъекта Российской Федерации, уполномоченный в области охраны объектов культурного наследия;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в отношении </w:t>
      </w:r>
      <w:hyperlink r:id="rId82" w:anchor="sub_403" w:history="1">
        <w:r w:rsidRPr="00C63C3F">
          <w:rPr>
            <w:rFonts w:ascii="Arial Narrow" w:eastAsia="Times New Roman" w:hAnsi="Arial Narrow" w:cs="Tahoma"/>
            <w:color w:val="0000FF"/>
            <w:sz w:val="24"/>
            <w:szCs w:val="24"/>
            <w:u w:val="single"/>
            <w:lang w:eastAsia="ru-RU"/>
          </w:rPr>
          <w:t>объектов культурного наследия местного (муниципального) значения</w:t>
        </w:r>
      </w:hyperlink>
      <w:r w:rsidRPr="00C63C3F">
        <w:rPr>
          <w:rFonts w:ascii="Arial Narrow" w:eastAsia="Times New Roman" w:hAnsi="Arial Narrow" w:cs="Tahoma"/>
          <w:color w:val="304855"/>
          <w:sz w:val="24"/>
          <w:szCs w:val="24"/>
          <w:lang w:eastAsia="ru-RU"/>
        </w:rPr>
        <w:t> - орган местного самоуправления муниципального образования.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В случае принятия судом решения об изъятии объекта культурного наследия, включенного в реестр, либо земельного участка или участка водного объекта, в пределах которых располагается объект археологического наследия, у собственника, содержащего данный объект либо данный участок ненадлежащим образом, по представлению федерального органа охраны объектов культурного наследия либо органа исполнительной власти субъекта Российской Федерации, уполномоченного в области охраны объектов культурного наследия, либо органа местного самоуправления соответствующий орган по управлению государственным или муниципальным имуществом выкупает данный объект либо данный участок или организует их продажу с публичных торгов.</w:t>
      </w:r>
      <w:bookmarkEnd w:id="59"/>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Собственнику объекта культурного наследия возмещается стоимость выкупленного объекта в порядке, установленном Гражданским кодексом Российской Федерации.</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u w:val="single"/>
          <w:lang w:eastAsia="ru-RU"/>
        </w:rPr>
        <w:t>- </w:t>
      </w:r>
      <w:bookmarkEnd w:id="60"/>
      <w:r w:rsidRPr="00C63C3F">
        <w:rPr>
          <w:rFonts w:ascii="Tahoma" w:eastAsia="Times New Roman" w:hAnsi="Tahoma" w:cs="Tahoma"/>
          <w:color w:val="304855"/>
          <w:sz w:val="18"/>
          <w:szCs w:val="18"/>
          <w:lang w:eastAsia="ru-RU"/>
        </w:rPr>
        <w:fldChar w:fldCharType="begin"/>
      </w:r>
      <w:r w:rsidRPr="00C63C3F">
        <w:rPr>
          <w:rFonts w:ascii="Tahoma" w:eastAsia="Times New Roman" w:hAnsi="Tahoma" w:cs="Tahoma"/>
          <w:color w:val="304855"/>
          <w:sz w:val="18"/>
          <w:szCs w:val="18"/>
          <w:lang w:eastAsia="ru-RU"/>
        </w:rPr>
        <w:instrText xml:space="preserve"> HYPERLINK "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\l "sub_301" </w:instrText>
      </w:r>
      <w:r w:rsidRPr="00C63C3F">
        <w:rPr>
          <w:rFonts w:ascii="Tahoma" w:eastAsia="Times New Roman" w:hAnsi="Tahoma" w:cs="Tahoma"/>
          <w:color w:val="304855"/>
          <w:sz w:val="18"/>
          <w:szCs w:val="18"/>
          <w:lang w:eastAsia="ru-RU"/>
        </w:rPr>
        <w:fldChar w:fldCharType="separate"/>
      </w:r>
      <w:r w:rsidRPr="00C63C3F">
        <w:rPr>
          <w:rFonts w:ascii="Arial Narrow" w:eastAsia="Times New Roman" w:hAnsi="Arial Narrow" w:cs="Tahoma"/>
          <w:color w:val="0000FF"/>
          <w:sz w:val="24"/>
          <w:szCs w:val="24"/>
          <w:u w:val="single"/>
          <w:lang w:eastAsia="ru-RU"/>
        </w:rPr>
        <w:t>памятники</w:t>
      </w:r>
      <w:r w:rsidRPr="00C63C3F">
        <w:rPr>
          <w:rFonts w:ascii="Tahoma" w:eastAsia="Times New Roman" w:hAnsi="Tahoma" w:cs="Tahoma"/>
          <w:color w:val="304855"/>
          <w:sz w:val="18"/>
          <w:szCs w:val="18"/>
          <w:lang w:eastAsia="ru-RU"/>
        </w:rPr>
        <w:fldChar w:fldCharType="end"/>
      </w:r>
      <w:r w:rsidRPr="00C63C3F">
        <w:rPr>
          <w:rFonts w:ascii="Arial Narrow" w:eastAsia="Times New Roman" w:hAnsi="Arial Narrow" w:cs="Tahoma"/>
          <w:color w:val="304855"/>
          <w:sz w:val="24"/>
          <w:szCs w:val="24"/>
          <w:lang w:eastAsia="ru-RU"/>
        </w:rPr>
        <w:t> и </w:t>
      </w:r>
      <w:hyperlink r:id="rId83" w:anchor="sub_302" w:history="1">
        <w:r w:rsidRPr="00C63C3F">
          <w:rPr>
            <w:rFonts w:ascii="Arial Narrow" w:eastAsia="Times New Roman" w:hAnsi="Arial Narrow" w:cs="Tahoma"/>
            <w:color w:val="0000FF"/>
            <w:sz w:val="24"/>
            <w:szCs w:val="24"/>
            <w:u w:val="single"/>
            <w:lang w:eastAsia="ru-RU"/>
          </w:rPr>
          <w:t>ансамбли</w:t>
        </w:r>
      </w:hyperlink>
      <w:r w:rsidRPr="00C63C3F">
        <w:rPr>
          <w:rFonts w:ascii="Arial Narrow" w:eastAsia="Times New Roman" w:hAnsi="Arial Narrow" w:cs="Tahoma"/>
          <w:color w:val="304855"/>
          <w:sz w:val="24"/>
          <w:szCs w:val="24"/>
          <w:lang w:eastAsia="ru-RU"/>
        </w:rPr>
        <w:t>, находящиеся в общей собственности, включая памятники и ансамбли, относящиеся к жилищному фонду, а также земельные участки, в границах которых расположены указанные памятники и ансамбли, разделу не подлежат. Выдел собственникам их доли в натуре не осуществляется.</w:t>
      </w:r>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2C5C87"/>
          <w:sz w:val="24"/>
          <w:szCs w:val="24"/>
          <w:lang w:eastAsia="ru-RU"/>
        </w:rPr>
        <w:t>-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или участка водного объекта,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или участок водного объекта,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bookmarkEnd w:id="61"/>
    </w:p>
    <w:p w:rsidR="00C63C3F" w:rsidRPr="00C63C3F" w:rsidRDefault="00C63C3F" w:rsidP="00C63C3F">
      <w:pPr>
        <w:shd w:val="clear" w:color="auto" w:fill="FFFFFF"/>
        <w:spacing w:after="225" w:line="240" w:lineRule="auto"/>
        <w:ind w:right="-5"/>
        <w:rPr>
          <w:rFonts w:ascii="Tahoma" w:eastAsia="Times New Roman" w:hAnsi="Tahoma" w:cs="Tahoma"/>
          <w:color w:val="304855"/>
          <w:sz w:val="18"/>
          <w:szCs w:val="18"/>
          <w:lang w:eastAsia="ru-RU"/>
        </w:rPr>
      </w:pPr>
      <w:r w:rsidRPr="00C63C3F">
        <w:rPr>
          <w:rFonts w:ascii="Arial Narrow" w:eastAsia="Times New Roman" w:hAnsi="Arial Narrow" w:cs="Tahoma"/>
          <w:color w:val="304855"/>
          <w:sz w:val="24"/>
          <w:szCs w:val="24"/>
          <w:lang w:eastAsia="ru-RU"/>
        </w:rPr>
        <w:t> </w:t>
      </w:r>
    </w:p>
    <w:p w:rsidR="00472620" w:rsidRDefault="00472620"/>
    <w:sectPr w:rsidR="00472620" w:rsidSect="004726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C3F"/>
    <w:rsid w:val="00054D79"/>
    <w:rsid w:val="000D56BF"/>
    <w:rsid w:val="0012707E"/>
    <w:rsid w:val="00141EF6"/>
    <w:rsid w:val="0017396A"/>
    <w:rsid w:val="001A12CD"/>
    <w:rsid w:val="001D2922"/>
    <w:rsid w:val="002400FD"/>
    <w:rsid w:val="002768AF"/>
    <w:rsid w:val="002F222A"/>
    <w:rsid w:val="00306C90"/>
    <w:rsid w:val="003109F1"/>
    <w:rsid w:val="00315E01"/>
    <w:rsid w:val="0032130F"/>
    <w:rsid w:val="00377052"/>
    <w:rsid w:val="003977F9"/>
    <w:rsid w:val="00401E96"/>
    <w:rsid w:val="00472620"/>
    <w:rsid w:val="004B5595"/>
    <w:rsid w:val="004B6AA5"/>
    <w:rsid w:val="004F31DA"/>
    <w:rsid w:val="00572BF0"/>
    <w:rsid w:val="00614DE3"/>
    <w:rsid w:val="0066728E"/>
    <w:rsid w:val="006870BD"/>
    <w:rsid w:val="00696C4A"/>
    <w:rsid w:val="006A635B"/>
    <w:rsid w:val="006A6A0E"/>
    <w:rsid w:val="006D1A2F"/>
    <w:rsid w:val="0074274D"/>
    <w:rsid w:val="007656E8"/>
    <w:rsid w:val="00793186"/>
    <w:rsid w:val="00796F1A"/>
    <w:rsid w:val="007C1359"/>
    <w:rsid w:val="007C3967"/>
    <w:rsid w:val="007D561B"/>
    <w:rsid w:val="007E04C2"/>
    <w:rsid w:val="00800677"/>
    <w:rsid w:val="0081338A"/>
    <w:rsid w:val="00831770"/>
    <w:rsid w:val="00846B4F"/>
    <w:rsid w:val="008511C5"/>
    <w:rsid w:val="00873FCE"/>
    <w:rsid w:val="008A28D2"/>
    <w:rsid w:val="008A4686"/>
    <w:rsid w:val="008B2C50"/>
    <w:rsid w:val="008C7148"/>
    <w:rsid w:val="0091326C"/>
    <w:rsid w:val="00963422"/>
    <w:rsid w:val="00972E03"/>
    <w:rsid w:val="009A58EF"/>
    <w:rsid w:val="00A0117C"/>
    <w:rsid w:val="00A1439D"/>
    <w:rsid w:val="00A15023"/>
    <w:rsid w:val="00A72C29"/>
    <w:rsid w:val="00AC7109"/>
    <w:rsid w:val="00B174FF"/>
    <w:rsid w:val="00B37679"/>
    <w:rsid w:val="00B502CA"/>
    <w:rsid w:val="00B60C74"/>
    <w:rsid w:val="00B8388C"/>
    <w:rsid w:val="00B8446F"/>
    <w:rsid w:val="00C12944"/>
    <w:rsid w:val="00C31516"/>
    <w:rsid w:val="00C370F6"/>
    <w:rsid w:val="00C43F23"/>
    <w:rsid w:val="00C63C3F"/>
    <w:rsid w:val="00C80152"/>
    <w:rsid w:val="00CB26FA"/>
    <w:rsid w:val="00D25CBB"/>
    <w:rsid w:val="00D43DC7"/>
    <w:rsid w:val="00DA2B2B"/>
    <w:rsid w:val="00DB45E2"/>
    <w:rsid w:val="00DD09FB"/>
    <w:rsid w:val="00DF14FF"/>
    <w:rsid w:val="00E4456D"/>
    <w:rsid w:val="00E44E8A"/>
    <w:rsid w:val="00EC74B3"/>
    <w:rsid w:val="00EE08D0"/>
    <w:rsid w:val="00F523B5"/>
    <w:rsid w:val="00F6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620"/>
  </w:style>
  <w:style w:type="paragraph" w:styleId="1">
    <w:name w:val="heading 1"/>
    <w:basedOn w:val="a"/>
    <w:link w:val="10"/>
    <w:uiPriority w:val="9"/>
    <w:qFormat/>
    <w:rsid w:val="00C63C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3C3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63C3F"/>
    <w:rPr>
      <w:color w:val="0000FF"/>
      <w:u w:val="single"/>
    </w:rPr>
  </w:style>
  <w:style w:type="character" w:styleId="a5">
    <w:name w:val="FollowedHyperlink"/>
    <w:basedOn w:val="a0"/>
    <w:uiPriority w:val="99"/>
    <w:semiHidden/>
    <w:unhideWhenUsed/>
    <w:rsid w:val="00C63C3F"/>
    <w:rPr>
      <w:color w:val="800080"/>
      <w:u w:val="single"/>
    </w:rPr>
  </w:style>
  <w:style w:type="paragraph" w:customStyle="1" w:styleId="style9">
    <w:name w:val="style9"/>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style16"/>
    <w:basedOn w:val="a0"/>
    <w:rsid w:val="00C63C3F"/>
  </w:style>
  <w:style w:type="paragraph" w:customStyle="1" w:styleId="style5">
    <w:name w:val="style5"/>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style13"/>
    <w:basedOn w:val="a0"/>
    <w:rsid w:val="00C63C3F"/>
  </w:style>
  <w:style w:type="paragraph" w:customStyle="1" w:styleId="style4">
    <w:name w:val="style4"/>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basedOn w:val="a"/>
    <w:uiPriority w:val="1"/>
    <w:qFormat/>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style15"/>
    <w:basedOn w:val="a0"/>
    <w:rsid w:val="00C63C3F"/>
  </w:style>
  <w:style w:type="character" w:customStyle="1" w:styleId="fontstyle11">
    <w:name w:val="fontstyle11"/>
    <w:basedOn w:val="a0"/>
    <w:rsid w:val="00C63C3F"/>
  </w:style>
  <w:style w:type="paragraph" w:customStyle="1" w:styleId="style6">
    <w:name w:val="style6"/>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8">
    <w:name w:val="style8"/>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20">
    <w:name w:val="a2"/>
    <w:basedOn w:val="a0"/>
    <w:rsid w:val="00C63C3F"/>
  </w:style>
  <w:style w:type="paragraph" w:customStyle="1" w:styleId="a30">
    <w:name w:val="a3"/>
    <w:basedOn w:val="a"/>
    <w:rsid w:val="00C63C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3632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43AE2F001F448B34A006E96B1A643B90AFBB6303E3283E9E2971BE064276A8878EA86C8FDB1DF6CAE84CG241I" TargetMode="External"/><Relationship Id="rId18" Type="http://schemas.openxmlformats.org/officeDocument/2006/relationships/hyperlink" Target="consultantplus://offline/ref=67CEA787955165A576C878AA4D949C2A2B83AA54B9905285AEC7C0B2034FgBE" TargetMode="External"/><Relationship Id="rId26"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9"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21" Type="http://schemas.openxmlformats.org/officeDocument/2006/relationships/hyperlink" Target="consultantplus://offline/ref=67CEA787955165A576C878AA4D949C2A2B83AA54B9905285AEC7C0B2034FgBE" TargetMode="External"/><Relationship Id="rId34"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2"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7" Type="http://schemas.openxmlformats.org/officeDocument/2006/relationships/hyperlink" Target="consultantplus://offline/ref=67CEA787955165A576C878AA4D949C2A2888AE52B7C60587FF92CE4Bg7E" TargetMode="External"/><Relationship Id="rId50" Type="http://schemas.openxmlformats.org/officeDocument/2006/relationships/hyperlink" Target="consultantplus://offline/ref=67CEA787955165A576C866A75BF8C02F2E8BF75AB8985DD1F3989BEF54F20BCD4Eg7E" TargetMode="External"/><Relationship Id="rId55" Type="http://schemas.openxmlformats.org/officeDocument/2006/relationships/hyperlink" Target="consultantplus://offline/ref=F843AE2F001F448B34A006E96B1A643B90AFBB6303E3283E9E2971BE064276A8878EA86C8FDB1DF6CAE84CG241I" TargetMode="External"/><Relationship Id="rId63" Type="http://schemas.openxmlformats.org/officeDocument/2006/relationships/hyperlink" Target="consultantplus://offline/ref=67CEA787955165A576C878AA4D949C2A2B84AE52BD965285AEC7C0B2034FgBE" TargetMode="External"/><Relationship Id="rId68"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6"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84" Type="http://schemas.openxmlformats.org/officeDocument/2006/relationships/fontTable" Target="fontTable.xml"/><Relationship Id="rId7" Type="http://schemas.openxmlformats.org/officeDocument/2006/relationships/hyperlink" Target="consultantplus://offline/ref=67CEA787955165A576C866A75BF8C02F2E8BF75AB8985DD1F3989BEF54F20BCD4Eg7E" TargetMode="External"/><Relationship Id="rId71"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2" Type="http://schemas.openxmlformats.org/officeDocument/2006/relationships/settings" Target="settings.xml"/><Relationship Id="rId16" Type="http://schemas.openxmlformats.org/officeDocument/2006/relationships/hyperlink" Target="consultantplus://offline/ref=67CEA787955165A576C878AA4D949C2A2B80AC5EBC975285AEC7C0B203FB019AA0276611BFE15A624Dg5E" TargetMode="External"/><Relationship Id="rId29"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11" Type="http://schemas.openxmlformats.org/officeDocument/2006/relationships/hyperlink" Target="consultantplus://offline/ref=F843AE2F001F448B34A018E47D76383E95A6E16F04EE256CCB762AE3514B7CFFC0C1F12ECBD61CF6GC43I" TargetMode="External"/><Relationship Id="rId24"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2"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7"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0"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5"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53"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58" Type="http://schemas.openxmlformats.org/officeDocument/2006/relationships/hyperlink" Target="consultantplus://offline/ref=67CEA787955165A576C878AA4D949C2A2B84A055BD995285AEC7C0B203FB019AA0276611BFE05B634Dg0E" TargetMode="External"/><Relationship Id="rId66"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4"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9"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5" Type="http://schemas.openxmlformats.org/officeDocument/2006/relationships/hyperlink" Target="consultantplus://offline/ref=67CEA787955165A576C878AA4D949C2A2B84A055BD995285AEC7C0B203FB019AA0276611BFE15A6B4Dg4E" TargetMode="External"/><Relationship Id="rId61" Type="http://schemas.openxmlformats.org/officeDocument/2006/relationships/hyperlink" Target="consultantplus://offline/ref=67CEA787955165A576C878AA4D949C2A2B83AA54B9905285AEC7C0B2034FgBE" TargetMode="External"/><Relationship Id="rId82"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19" Type="http://schemas.openxmlformats.org/officeDocument/2006/relationships/hyperlink" Target="consultantplus://offline/ref=67CEA787955165A576C878AA4D949C2A2B80AC5EBC975285AEC7C0B203FB019AA0276611BFE15A624Dg5E" TargetMode="External"/><Relationship Id="rId4" Type="http://schemas.openxmlformats.org/officeDocument/2006/relationships/hyperlink" Target="consultantplus://offline/ref=67CEA787955165A576C878AA4D949C2A2888AE52B7C60587FF92CE4Bg7E" TargetMode="External"/><Relationship Id="rId9"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14" Type="http://schemas.openxmlformats.org/officeDocument/2006/relationships/hyperlink" Target="consultantplus://offline/ref=F843AE2F001F448B34A006E96B1A643B90AFBB6303E3283E9E2971BE064276A8878EA86C8FDB1DF6CAE84EG249I" TargetMode="External"/><Relationship Id="rId22"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27"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0"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5"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3"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8" Type="http://schemas.openxmlformats.org/officeDocument/2006/relationships/hyperlink" Target="consultantplus://offline/ref=67CEA787955165A576C878AA4D949C2A2B84A055BD995285AEC7C0B203FB019AA0276611BFE15A6B4Dg4E" TargetMode="External"/><Relationship Id="rId56" Type="http://schemas.openxmlformats.org/officeDocument/2006/relationships/hyperlink" Target="consultantplus://offline/ref=F843AE2F001F448B34A006E96B1A643B90AFBB6303E3283E9E2971BE064276A8878EA86C8FDB1DF6CAE84CG241I" TargetMode="External"/><Relationship Id="rId64" Type="http://schemas.openxmlformats.org/officeDocument/2006/relationships/hyperlink" Target="consultantplus://offline/ref=67CEA787955165A576C878AA4D949C2A2B83AA54B9905285AEC7C0B2034FgBE" TargetMode="External"/><Relationship Id="rId69"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7"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8"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51"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2"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80"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843AE2F001F448B34A006E96B1A643B90AFBB6303E3283E9E2971BE064276A8878EA86C8FDB1DF6CAE84CG241I" TargetMode="External"/><Relationship Id="rId17" Type="http://schemas.openxmlformats.org/officeDocument/2006/relationships/hyperlink" Target="consultantplus://offline/ref=67CEA787955165A576C878AA4D949C2A2B84AE52BD965285AEC7C0B2034FgBE" TargetMode="External"/><Relationship Id="rId25"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3"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8"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6"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59" Type="http://schemas.openxmlformats.org/officeDocument/2006/relationships/hyperlink" Target="consultantplus://offline/ref=67CEA787955165A576C878AA4D949C2A2B80AC5EBC975285AEC7C0B203FB019AA0276611BFE15A624Dg5E" TargetMode="External"/><Relationship Id="rId67"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20" Type="http://schemas.openxmlformats.org/officeDocument/2006/relationships/hyperlink" Target="consultantplus://offline/ref=67CEA787955165A576C878AA4D949C2A2B84AE52BD965285AEC7C0B2034FgBE" TargetMode="External"/><Relationship Id="rId41"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54" Type="http://schemas.openxmlformats.org/officeDocument/2006/relationships/hyperlink" Target="consultantplus://offline/ref=F843AE2F001F448B34A018E47D76383E95A6E16F04EE256CCB762AE3514B7CFFC0C1F12ECBD61CF6GC43I" TargetMode="External"/><Relationship Id="rId62" Type="http://schemas.openxmlformats.org/officeDocument/2006/relationships/hyperlink" Target="consultantplus://offline/ref=67CEA787955165A576C878AA4D949C2A2B80AC5EBC975285AEC7C0B203FB019AA0276611BFE15A624Dg5E" TargetMode="External"/><Relationship Id="rId70"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5"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83"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1" Type="http://schemas.openxmlformats.org/officeDocument/2006/relationships/styles" Target="styles.xml"/><Relationship Id="rId6" Type="http://schemas.openxmlformats.org/officeDocument/2006/relationships/hyperlink" Target="consultantplus://offline/ref=67CEA787955165A576C878AA4D949C2A2B84AE52BD965285AEC7C0B203FB019AA0276611BFE15A6A4Dg7E" TargetMode="External"/><Relationship Id="rId15" Type="http://schemas.openxmlformats.org/officeDocument/2006/relationships/hyperlink" Target="consultantplus://offline/ref=67CEA787955165A576C878AA4D949C2A2B84A055BD995285AEC7C0B203FB019AA0276611BFE05B634Dg0E" TargetMode="External"/><Relationship Id="rId23"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28"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6"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9" Type="http://schemas.openxmlformats.org/officeDocument/2006/relationships/hyperlink" Target="consultantplus://offline/ref=67CEA787955165A576C878AA4D949C2A2B84AE52BD965285AEC7C0B203FB019AA0276611BFE15A6A4Dg7E" TargetMode="External"/><Relationship Id="rId57" Type="http://schemas.openxmlformats.org/officeDocument/2006/relationships/hyperlink" Target="consultantplus://offline/ref=F843AE2F001F448B34A006E96B1A643B90AFBB6303E3283E9E2971BE064276A8878EA86C8FDB1DF6CAE84EG249I" TargetMode="External"/><Relationship Id="rId10"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31"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44"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52"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60" Type="http://schemas.openxmlformats.org/officeDocument/2006/relationships/hyperlink" Target="consultantplus://offline/ref=67CEA787955165A576C878AA4D949C2A2B84AE52BD965285AEC7C0B2034FgBE" TargetMode="External"/><Relationship Id="rId65"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3"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78"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 Id="rId81" Type="http://schemas.openxmlformats.org/officeDocument/2006/relationships/hyperlink" Target="file:///C:\Documents%20and%20Settings\%D0%B7%D0%B0%D0%BC.%D0%B3%D0%BB%D0%B0%D0%B2%D1%8B\%D0%9C%D0%BE%D0%B8%20%D0%B4%D0%BE%D0%BA%D1%83%D0%BC%D0%B5%D0%BD%D1%82%D1%8B\%D0%9F%D1%80%D0%B0%D0%B2%D0%B8%D0%BB%D0%B0%20%D0%B7%D0%B5%D0%BC%D0%BB%D0%B5%D0%BF%D0%BE%D0%BB%D1%8C%D0%B7%D0%BE%D0%B2%D0%B0%D0%BD%D0%B8%D1%8F%20%D0%A1%D1%83%D1%85%D0%BE%D1%80%D0%B5%D1%87%D0%B5%D0%BD%D1%81%D0%BA%D0%BE%D0%B3%D0%BE%20%D1%81%D0%B5%D0%BB%D1%8C%D1%81%D0%BA%D0%BE%D0%B3%D0%BE%20%D0%BF%D0%BE%D1%81%D0%B5%D0%BB%D0%B5%D0%BD%D0%B8%D1%8F.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176</Pages>
  <Words>61668</Words>
  <Characters>351514</Characters>
  <Application>Microsoft Office Word</Application>
  <DocSecurity>0</DocSecurity>
  <Lines>2929</Lines>
  <Paragraphs>824</Paragraphs>
  <ScaleCrop>false</ScaleCrop>
  <Company/>
  <LinksUpToDate>false</LinksUpToDate>
  <CharactersWithSpaces>412358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Атлас</dc:creator>
  <cp:lastModifiedBy>Атлас</cp:lastModifiedBy>
  <cp:revision>1</cp:revision>
  <dcterms:created xsi:type="dcterms:W3CDTF">2019-09-10T01:09:00Z</dcterms:created>
  <dcterms:modified xsi:type="dcterms:W3CDTF">2019-09-10T01:10:00Z</dcterms:modified>
</cp:coreProperties>
</file>