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29" w:rsidRPr="00EE68FD" w:rsidRDefault="00F27429" w:rsidP="00F27429">
      <w:pPr>
        <w:suppressAutoHyphens w:val="0"/>
        <w:jc w:val="center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>Челябинская область</w:t>
      </w:r>
    </w:p>
    <w:p w:rsidR="00F27429" w:rsidRPr="00EE68FD" w:rsidRDefault="00F27429" w:rsidP="00F27429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EE68FD">
        <w:rPr>
          <w:b/>
          <w:sz w:val="28"/>
          <w:szCs w:val="28"/>
          <w:lang w:eastAsia="ru-RU"/>
        </w:rPr>
        <w:t xml:space="preserve">СОВЕТ ДЕПУТАТОВ </w:t>
      </w:r>
    </w:p>
    <w:p w:rsidR="00F27429" w:rsidRPr="00EE68FD" w:rsidRDefault="00F27429" w:rsidP="00F27429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EE68FD">
        <w:rPr>
          <w:b/>
          <w:sz w:val="28"/>
          <w:szCs w:val="28"/>
          <w:lang w:eastAsia="ru-RU"/>
        </w:rPr>
        <w:t>СУХОРЕЧЕНСКОГО СЕЛЬСКОГО ПОСЕЛЕНИЯ</w:t>
      </w:r>
    </w:p>
    <w:p w:rsidR="00F27429" w:rsidRPr="00EE68FD" w:rsidRDefault="00F27429" w:rsidP="00F2742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27429" w:rsidRPr="00EE68FD" w:rsidRDefault="00F27429" w:rsidP="00F27429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EE68FD">
        <w:rPr>
          <w:b/>
          <w:sz w:val="28"/>
          <w:szCs w:val="28"/>
          <w:lang w:eastAsia="ru-RU"/>
        </w:rPr>
        <w:t>РЕШЕНИЕ</w:t>
      </w: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>от 20 июня 2023 года № 93</w:t>
      </w: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 xml:space="preserve">О внесении изменений в Положение </w:t>
      </w: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 xml:space="preserve">«О бюджетном процессе в </w:t>
      </w: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  <w:proofErr w:type="spellStart"/>
      <w:r w:rsidRPr="00EE68FD">
        <w:rPr>
          <w:sz w:val="28"/>
          <w:szCs w:val="28"/>
          <w:lang w:eastAsia="ru-RU"/>
        </w:rPr>
        <w:t>Сухореченском</w:t>
      </w:r>
      <w:proofErr w:type="spellEnd"/>
      <w:r w:rsidRPr="00EE68FD">
        <w:rPr>
          <w:sz w:val="28"/>
          <w:szCs w:val="28"/>
          <w:lang w:eastAsia="ru-RU"/>
        </w:rPr>
        <w:t xml:space="preserve"> сельском поселении»</w:t>
      </w:r>
    </w:p>
    <w:p w:rsidR="00F27429" w:rsidRPr="00EE68FD" w:rsidRDefault="00F27429" w:rsidP="00F27429">
      <w:pPr>
        <w:suppressAutoHyphens w:val="0"/>
        <w:rPr>
          <w:sz w:val="28"/>
          <w:szCs w:val="28"/>
          <w:lang w:eastAsia="ru-RU"/>
        </w:rPr>
      </w:pPr>
    </w:p>
    <w:p w:rsidR="00F27429" w:rsidRPr="00EE68FD" w:rsidRDefault="00F27429" w:rsidP="00F2742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 xml:space="preserve">Рассмотрев ходатайство </w:t>
      </w:r>
      <w:proofErr w:type="spellStart"/>
      <w:r w:rsidRPr="00EE68FD">
        <w:rPr>
          <w:sz w:val="28"/>
          <w:szCs w:val="28"/>
          <w:lang w:eastAsia="ru-RU"/>
        </w:rPr>
        <w:t>и.</w:t>
      </w:r>
      <w:proofErr w:type="gramStart"/>
      <w:r w:rsidRPr="00EE68FD">
        <w:rPr>
          <w:sz w:val="28"/>
          <w:szCs w:val="28"/>
          <w:lang w:eastAsia="ru-RU"/>
        </w:rPr>
        <w:t>о.главы</w:t>
      </w:r>
      <w:proofErr w:type="spellEnd"/>
      <w:proofErr w:type="gramEnd"/>
      <w:r w:rsidRPr="00EE68FD">
        <w:rPr>
          <w:sz w:val="28"/>
          <w:szCs w:val="28"/>
          <w:lang w:eastAsia="ru-RU"/>
        </w:rPr>
        <w:t xml:space="preserve"> </w:t>
      </w:r>
      <w:proofErr w:type="spellStart"/>
      <w:r w:rsidRPr="00EE68FD">
        <w:rPr>
          <w:sz w:val="28"/>
          <w:szCs w:val="28"/>
          <w:lang w:eastAsia="ru-RU"/>
        </w:rPr>
        <w:t>Сухореченского</w:t>
      </w:r>
      <w:proofErr w:type="spellEnd"/>
      <w:r w:rsidRPr="00EE68FD">
        <w:rPr>
          <w:sz w:val="28"/>
          <w:szCs w:val="28"/>
          <w:lang w:eastAsia="ru-RU"/>
        </w:rPr>
        <w:t xml:space="preserve"> сельского поселения О внесении изменений в Решение совета депутатов </w:t>
      </w:r>
      <w:proofErr w:type="spellStart"/>
      <w:r w:rsidRPr="00EE68FD">
        <w:rPr>
          <w:sz w:val="28"/>
          <w:szCs w:val="28"/>
          <w:lang w:eastAsia="ru-RU"/>
        </w:rPr>
        <w:t>сухореченского</w:t>
      </w:r>
      <w:proofErr w:type="spellEnd"/>
      <w:r w:rsidRPr="00EE68FD">
        <w:rPr>
          <w:sz w:val="28"/>
          <w:szCs w:val="28"/>
          <w:lang w:eastAsia="ru-RU"/>
        </w:rPr>
        <w:t xml:space="preserve"> сельского поселения  от 27.08.2021года №50 «Об утверждении Положения «О бюджетном процессе в </w:t>
      </w:r>
      <w:proofErr w:type="spellStart"/>
      <w:r w:rsidRPr="00EE68FD">
        <w:rPr>
          <w:sz w:val="28"/>
          <w:szCs w:val="28"/>
          <w:lang w:eastAsia="ru-RU"/>
        </w:rPr>
        <w:t>Сухореченском</w:t>
      </w:r>
      <w:proofErr w:type="spellEnd"/>
      <w:r w:rsidRPr="00EE68FD">
        <w:rPr>
          <w:sz w:val="28"/>
          <w:szCs w:val="28"/>
          <w:lang w:eastAsia="ru-RU"/>
        </w:rPr>
        <w:t xml:space="preserve"> сельском поселении», в соответствии с Бюджетным кодексом Российской Федерации, Законом Челябинской области от 27.09.2007  года  № 205-ЗО «О бюджетном процессе в Челябинской области»,</w:t>
      </w:r>
    </w:p>
    <w:p w:rsidR="00F27429" w:rsidRPr="00EE68FD" w:rsidRDefault="00F27429" w:rsidP="00F2742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 xml:space="preserve">Совет депутатов </w:t>
      </w:r>
      <w:proofErr w:type="spellStart"/>
      <w:r w:rsidRPr="00EE68FD">
        <w:rPr>
          <w:sz w:val="28"/>
          <w:szCs w:val="28"/>
          <w:lang w:eastAsia="ru-RU"/>
        </w:rPr>
        <w:t>Сухореченского</w:t>
      </w:r>
      <w:proofErr w:type="spellEnd"/>
      <w:r w:rsidRPr="00EE68FD">
        <w:rPr>
          <w:sz w:val="28"/>
          <w:szCs w:val="28"/>
          <w:lang w:eastAsia="ru-RU"/>
        </w:rPr>
        <w:t xml:space="preserve"> сельского поселения РЕШАЕТ:</w:t>
      </w:r>
    </w:p>
    <w:p w:rsidR="00F27429" w:rsidRPr="00EE68FD" w:rsidRDefault="00F27429" w:rsidP="00F2742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F27429" w:rsidRPr="00EE68FD" w:rsidRDefault="00F27429" w:rsidP="00F27429">
      <w:pPr>
        <w:pStyle w:val="a3"/>
        <w:suppressAutoHyphens w:val="0"/>
        <w:jc w:val="both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 xml:space="preserve">Внести следующие изменения в Положение «О бюджетном процессе в </w:t>
      </w:r>
      <w:proofErr w:type="spellStart"/>
      <w:r w:rsidRPr="00EE68FD">
        <w:rPr>
          <w:sz w:val="28"/>
          <w:szCs w:val="28"/>
          <w:lang w:eastAsia="ru-RU"/>
        </w:rPr>
        <w:t>Сухореченском</w:t>
      </w:r>
      <w:proofErr w:type="spellEnd"/>
      <w:r w:rsidRPr="00EE68FD">
        <w:rPr>
          <w:sz w:val="28"/>
          <w:szCs w:val="28"/>
          <w:lang w:eastAsia="ru-RU"/>
        </w:rPr>
        <w:t xml:space="preserve"> сельском поселении»:</w:t>
      </w:r>
    </w:p>
    <w:p w:rsidR="00F27429" w:rsidRPr="00EE68FD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</w:p>
    <w:p w:rsidR="00F27429" w:rsidRPr="00EE68FD" w:rsidRDefault="00EE68FD" w:rsidP="00F27429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>Статью 18 читать в следующей редакции: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bookmarkStart w:id="0" w:name="_GoBack"/>
      <w:bookmarkEnd w:id="0"/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 w:rsidRPr="00F27429">
        <w:rPr>
          <w:b/>
          <w:lang w:eastAsia="ru-RU"/>
        </w:rPr>
        <w:t>Статья 18. Внесение в Совет депутатов проекта решения о бюджете поселения на очередной финансовый год и плановый период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1. Глава поселения представляет на рассмотрение Совет депутатов проект решения о бюджете поселения на очередной финансовый год и плановый период не позднее 15 ноября текущего года.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Глава поселения одновременно с внесением в Совет депутатов размещает проект решения о бюджете поселения на очередной финансовый год и плановый период на информационных стендах администрации поселения.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2. Для рассмотрения проекта решения о бюджете на очередной финансовый год и плановый период в Совете депутатов Главой одновременно с проектом решения о бюджете представляются следующие документы и материалы: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1) основные направления бюджетной политики и основные направления налоговой политики;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2) 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3) прогноз социально-экономического развития района;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4) прогноз основных характеристик (общий объем доходов, общий объем расходов, дефицит (профицит) бюджета) поселения на очередной финансовый год и плановый период;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 xml:space="preserve">5) пояснительная записка к проекту бюджета поселения, включающая в себя пояснения к расчетам по видам доходов, а также пояснения к бюджетным ассигнованиям, предусмотренным на финансирование муниципальных программ поселения и непрограммным направлениям деятельности; 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lastRenderedPageBreak/>
        <w:t>6) методики (проекты методик) и расчеты распределения межбюджетных трансфертов;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 xml:space="preserve">7) паспорта муниципальных программ поселения (проекты изменений в указанные паспорта); </w:t>
      </w:r>
    </w:p>
    <w:p w:rsidR="00F27429" w:rsidRPr="00F27429" w:rsidRDefault="00F27429" w:rsidP="00F27429">
      <w:pPr>
        <w:suppressAutoHyphens w:val="0"/>
        <w:autoSpaceDE w:val="0"/>
        <w:ind w:firstLine="567"/>
        <w:jc w:val="both"/>
      </w:pPr>
      <w:r w:rsidRPr="00F27429">
        <w:rPr>
          <w:lang w:eastAsia="ru-RU"/>
        </w:rPr>
        <w:t>8)</w:t>
      </w:r>
      <w:r w:rsidRPr="00F27429">
        <w:t xml:space="preserve">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9) оценка ожидаемого исполнения бюджета за текущий финансовый год;</w:t>
      </w:r>
    </w:p>
    <w:p w:rsidR="00F27429" w:rsidRPr="00F27429" w:rsidRDefault="00EE68FD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F27429" w:rsidRPr="00F27429">
        <w:rPr>
          <w:lang w:eastAsia="ru-RU"/>
        </w:rPr>
        <w:t>) реестр расходных обязательств поселения;</w:t>
      </w:r>
    </w:p>
    <w:p w:rsidR="00F27429" w:rsidRPr="00F27429" w:rsidRDefault="00EE68FD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</w:t>
      </w:r>
      <w:r w:rsidR="00F27429" w:rsidRPr="00F27429">
        <w:rPr>
          <w:lang w:eastAsia="ru-RU"/>
        </w:rPr>
        <w:t>) реестр источников доходов бюджета поселения.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68FD" w:rsidRPr="00EE68FD" w:rsidRDefault="00EE68FD" w:rsidP="00EE68FD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 w:rsidRPr="00EE68FD">
        <w:rPr>
          <w:sz w:val="28"/>
          <w:szCs w:val="28"/>
          <w:lang w:eastAsia="ru-RU"/>
        </w:rPr>
        <w:t>Статью 30 читать в следующей редакции: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 w:rsidRPr="00F27429">
        <w:rPr>
          <w:lang w:eastAsia="ru-RU"/>
        </w:rPr>
        <w:t xml:space="preserve"> 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 w:rsidRPr="00F27429">
        <w:rPr>
          <w:b/>
          <w:lang w:eastAsia="ru-RU"/>
        </w:rPr>
        <w:t>Статья 30. Исполнение бюджета поселения по расходам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1. Исполнение бюджета поселения по расходам осуществляется в порядке, установленном финансовым органом поселения.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2. Исполнение бюджета поселения по расходам предусматривает: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1) принятие в учет бюджетных и денежных обязательств;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2) подтверждение денежных обязательств;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3) санкционирование оплаты денежных обязательств;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4) подтверждение исполнения денежных обязательств,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3. Получатель бюджетных средств принимает бюджетные обязательства и вносит изменения в ранее принятые бюджетные обязательства в пределах, доведенных до него в текущем финансовом году лимитов бюджетных обязательств.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 или в соответствии с законом, иным правовым актом, соглашением.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4.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F27429" w:rsidRPr="00F27429" w:rsidRDefault="00F27429" w:rsidP="00F27429">
      <w:pPr>
        <w:ind w:firstLine="540"/>
        <w:jc w:val="both"/>
      </w:pPr>
      <w:r w:rsidRPr="00F27429">
        <w:t>5. При постановке на учет бюджетных и денежных обязательств,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санкционирования, установленным финансовым органом.</w:t>
      </w:r>
    </w:p>
    <w:p w:rsidR="00F27429" w:rsidRPr="00F27429" w:rsidRDefault="00F27429" w:rsidP="00F27429">
      <w:pPr>
        <w:autoSpaceDE w:val="0"/>
        <w:ind w:firstLine="709"/>
        <w:jc w:val="both"/>
      </w:pPr>
      <w:r w:rsidRPr="00F27429">
        <w:t>Для санкционирования оплаты денежных обязательств, возникших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lastRenderedPageBreak/>
        <w:t>6. Оплата денежных обязательств (за исключением денежных обязательств по публичным нормативным обязательствам поселения) осуществляется в пределах доведенных до получателя бюджетных средств лимитов бюджетных обязательств.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>7. Оплата денежных обязательств по публичным нормативным обязательствам поселения осуществляется в пределах доведенных до получателя бюджетных средств бюджетных ассигнований.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27429">
        <w:rPr>
          <w:lang w:eastAsia="ru-RU"/>
        </w:rPr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F27429">
        <w:rPr>
          <w:lang w:eastAsia="ru-RU"/>
        </w:rPr>
        <w:t>неденежных</w:t>
      </w:r>
      <w:proofErr w:type="spellEnd"/>
      <w:r w:rsidRPr="00F27429">
        <w:rPr>
          <w:lang w:eastAsia="ru-RU"/>
        </w:rPr>
        <w:t xml:space="preserve"> операций по исполнению денежных обязательств получателей бюджетных средств.</w:t>
      </w:r>
    </w:p>
    <w:p w:rsidR="00F27429" w:rsidRPr="00F27429" w:rsidRDefault="00F27429" w:rsidP="00F27429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F27429" w:rsidRPr="00F27429" w:rsidRDefault="00F27429" w:rsidP="00F27429">
      <w:pPr>
        <w:suppressAutoHyphens w:val="0"/>
        <w:rPr>
          <w:lang w:eastAsia="ru-RU"/>
        </w:rPr>
      </w:pPr>
    </w:p>
    <w:p w:rsidR="00F27429" w:rsidRPr="00F27429" w:rsidRDefault="00F27429" w:rsidP="00F27429">
      <w:pPr>
        <w:pStyle w:val="a3"/>
        <w:ind w:left="0"/>
        <w:rPr>
          <w:lang w:eastAsia="ru-RU"/>
        </w:rPr>
      </w:pPr>
      <w:r w:rsidRPr="00F27429">
        <w:t xml:space="preserve"> </w:t>
      </w:r>
      <w:proofErr w:type="spellStart"/>
      <w:r w:rsidRPr="00F27429">
        <w:rPr>
          <w:lang w:eastAsia="ru-RU"/>
        </w:rPr>
        <w:t>И.</w:t>
      </w:r>
      <w:proofErr w:type="gramStart"/>
      <w:r w:rsidRPr="00F27429">
        <w:rPr>
          <w:lang w:eastAsia="ru-RU"/>
        </w:rPr>
        <w:t>о.главы</w:t>
      </w:r>
      <w:proofErr w:type="spellEnd"/>
      <w:proofErr w:type="gramEnd"/>
      <w:r w:rsidRPr="00F27429">
        <w:rPr>
          <w:lang w:eastAsia="ru-RU"/>
        </w:rPr>
        <w:t xml:space="preserve"> </w:t>
      </w:r>
    </w:p>
    <w:p w:rsidR="00F27429" w:rsidRPr="00F27429" w:rsidRDefault="00F27429" w:rsidP="00F27429">
      <w:pPr>
        <w:suppressAutoHyphens w:val="0"/>
        <w:contextualSpacing/>
        <w:rPr>
          <w:lang w:eastAsia="ru-RU"/>
        </w:rPr>
      </w:pPr>
      <w:proofErr w:type="spellStart"/>
      <w:r w:rsidRPr="00F27429">
        <w:rPr>
          <w:lang w:eastAsia="ru-RU"/>
        </w:rPr>
        <w:t>Сухореченского</w:t>
      </w:r>
      <w:proofErr w:type="spellEnd"/>
      <w:r w:rsidRPr="00F27429">
        <w:rPr>
          <w:lang w:eastAsia="ru-RU"/>
        </w:rPr>
        <w:t xml:space="preserve"> сельского поселения                                     </w:t>
      </w:r>
      <w:proofErr w:type="spellStart"/>
      <w:r w:rsidRPr="00F27429">
        <w:rPr>
          <w:lang w:eastAsia="ru-RU"/>
        </w:rPr>
        <w:t>И.Б.Арнаутова</w:t>
      </w:r>
      <w:proofErr w:type="spellEnd"/>
    </w:p>
    <w:p w:rsidR="009D6C18" w:rsidRPr="00F27429" w:rsidRDefault="009D6C18"/>
    <w:sectPr w:rsidR="009D6C18" w:rsidRPr="00F27429" w:rsidSect="006C3997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439D9"/>
    <w:multiLevelType w:val="hybridMultilevel"/>
    <w:tmpl w:val="FF8A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14C"/>
    <w:multiLevelType w:val="hybridMultilevel"/>
    <w:tmpl w:val="E0EA015E"/>
    <w:lvl w:ilvl="0" w:tplc="74288E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E"/>
    <w:rsid w:val="003A35EE"/>
    <w:rsid w:val="006C3997"/>
    <w:rsid w:val="009D6C18"/>
    <w:rsid w:val="00EE68FD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7760"/>
  <w15:chartTrackingRefBased/>
  <w15:docId w15:val="{4A1DBEF1-C4CC-4442-9BAA-B916E08C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4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2023-06-20T04:31:00Z</cp:lastPrinted>
  <dcterms:created xsi:type="dcterms:W3CDTF">2023-06-20T04:11:00Z</dcterms:created>
  <dcterms:modified xsi:type="dcterms:W3CDTF">2023-06-20T04:31:00Z</dcterms:modified>
</cp:coreProperties>
</file>