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B7" w:rsidRDefault="00F74B92" w:rsidP="00F74B92">
      <w:pPr>
        <w:pStyle w:val="1"/>
        <w:shd w:val="clear" w:color="auto" w:fill="FFFFFF" w:themeFill="background1"/>
        <w:spacing w:before="60" w:beforeAutospacing="0" w:after="6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13.11.2023 г.</w:t>
      </w:r>
      <w:r w:rsidR="005926C4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9624FC">
        <w:rPr>
          <w:rFonts w:ascii="Arial" w:hAnsi="Arial" w:cs="Arial"/>
          <w:i/>
          <w:iCs/>
          <w:sz w:val="22"/>
          <w:szCs w:val="22"/>
        </w:rPr>
        <w:t xml:space="preserve"> </w:t>
      </w:r>
      <w:r w:rsidR="009624FC" w:rsidRPr="005926C4">
        <w:rPr>
          <w:rFonts w:ascii="Arial" w:hAnsi="Arial" w:cs="Arial"/>
          <w:b/>
          <w:iCs/>
          <w:sz w:val="22"/>
          <w:szCs w:val="22"/>
        </w:rPr>
        <w:t>Правила перевозок</w:t>
      </w:r>
      <w:r w:rsidR="005926C4" w:rsidRPr="005926C4">
        <w:rPr>
          <w:rFonts w:ascii="Arial" w:hAnsi="Arial" w:cs="Arial"/>
          <w:b/>
          <w:iCs/>
          <w:sz w:val="22"/>
          <w:szCs w:val="22"/>
        </w:rPr>
        <w:t xml:space="preserve"> пассажиров и багажа.</w:t>
      </w:r>
    </w:p>
    <w:p w:rsidR="005926C4" w:rsidRPr="00F74B92" w:rsidRDefault="005926C4" w:rsidP="00F74B92">
      <w:pPr>
        <w:pStyle w:val="1"/>
        <w:shd w:val="clear" w:color="auto" w:fill="FFFFFF" w:themeFill="background1"/>
        <w:spacing w:before="60" w:beforeAutospacing="0" w:after="60" w:afterAutospacing="0"/>
        <w:jc w:val="both"/>
        <w:rPr>
          <w:rFonts w:ascii="Arial" w:hAnsi="Arial" w:cs="Arial"/>
          <w:i/>
          <w:iCs/>
          <w:sz w:val="22"/>
          <w:szCs w:val="22"/>
        </w:rPr>
      </w:pPr>
    </w:p>
    <w:p w:rsidR="005F6CB7" w:rsidRPr="00F74B92" w:rsidRDefault="00F74B92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Управление Роспотребнадзора по Челябинской области напоминает, что </w:t>
      </w:r>
      <w:r w:rsidR="005F6CB7" w:rsidRPr="00F74B92">
        <w:rPr>
          <w:rFonts w:ascii="Arial" w:hAnsi="Arial" w:cs="Arial"/>
          <w:sz w:val="21"/>
          <w:szCs w:val="21"/>
        </w:rPr>
        <w:t>новые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01.10.</w:t>
      </w:r>
      <w:r>
        <w:rPr>
          <w:rFonts w:ascii="Arial" w:hAnsi="Arial" w:cs="Arial"/>
          <w:sz w:val="21"/>
          <w:szCs w:val="21"/>
        </w:rPr>
        <w:t xml:space="preserve">2020 г. № 1586 (далее – Правила) вступили в силу с 1 января 2021 года </w:t>
      </w:r>
      <w:r w:rsidR="005F6CB7" w:rsidRPr="00F74B92">
        <w:rPr>
          <w:rFonts w:ascii="Arial" w:hAnsi="Arial" w:cs="Arial"/>
          <w:sz w:val="21"/>
          <w:szCs w:val="21"/>
        </w:rPr>
        <w:t xml:space="preserve"> взамен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г</w:t>
      </w:r>
      <w:proofErr w:type="gramEnd"/>
      <w:r w:rsidR="005F6CB7" w:rsidRPr="00F74B92">
        <w:rPr>
          <w:rFonts w:ascii="Arial" w:hAnsi="Arial" w:cs="Arial"/>
          <w:sz w:val="21"/>
          <w:szCs w:val="21"/>
        </w:rPr>
        <w:t>. № 112)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Правила устанавливают 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 (далее – Устав), в том числе требования к перевозчикам, фрахтовщикам и владельцам объектов транспортной инфраструктуры, условия таких перевозок и условия предоставления транспортных сре</w:t>
      </w:r>
      <w:proofErr w:type="gramStart"/>
      <w:r w:rsidRPr="00F74B92">
        <w:rPr>
          <w:rFonts w:ascii="Arial" w:hAnsi="Arial" w:cs="Arial"/>
          <w:sz w:val="21"/>
          <w:szCs w:val="21"/>
        </w:rPr>
        <w:t>дств дл</w:t>
      </w:r>
      <w:proofErr w:type="gramEnd"/>
      <w:r w:rsidRPr="00F74B92">
        <w:rPr>
          <w:rFonts w:ascii="Arial" w:hAnsi="Arial" w:cs="Arial"/>
          <w:sz w:val="21"/>
          <w:szCs w:val="21"/>
        </w:rPr>
        <w:t>я таких перевозок.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имени, или путем принятия к выполнению перевозчиком заказа пассажира.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Заказ пассажира принимается перевозчиком с использованием любых сре</w:t>
      </w:r>
      <w:proofErr w:type="gramStart"/>
      <w:r w:rsidRPr="00F74B92">
        <w:rPr>
          <w:rFonts w:ascii="Arial" w:hAnsi="Arial" w:cs="Arial"/>
          <w:sz w:val="21"/>
          <w:szCs w:val="21"/>
        </w:rPr>
        <w:t>дств св</w:t>
      </w:r>
      <w:proofErr w:type="gramEnd"/>
      <w:r w:rsidRPr="00F74B92">
        <w:rPr>
          <w:rFonts w:ascii="Arial" w:hAnsi="Arial" w:cs="Arial"/>
          <w:sz w:val="21"/>
          <w:szCs w:val="21"/>
        </w:rPr>
        <w:t>язи, а также по месту нахождения перевозчика или его представителя.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Перевозчик обязан зарегистрировать принятый к исполнению заказ пассажира в журнале регистрации, который ведется на бумажном носителе или в электронной форме, путем внесения в него следующей информации: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а) номер заказа;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б) дата и время принятия заказа;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в) дата выполнения заказа;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г) место подачи легкового такси и место окончания перевозки;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д) номер разрешения перевозчика на осуществление деятельности по перевозке пассажиров и багажа легковым такси;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е) государственный регистрационный номер, марка легкового такси, фамилия, имя и отчество (при наличии) водителя;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ж) планируемое и фактическое время подачи легкового такси и окончания перевозки;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з) способ направления заказа и номер телефона пассажира, если заказ поступил посредством его применения;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и)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Перевозчик обязан: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а) хранить сведения, содержащиеся в журнале регистрации перевозчика, не менее 6 месяцев;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б) сообщать номер принятого к исполнению заказа лицу, осуществившему заказ,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 xml:space="preserve">в) по прибытии легкового такси сообщать лицу, осуществившему заказ, местонахождение, государственный регистрационный номер, марку и цвет кузова легкового такси, а также </w:t>
      </w:r>
      <w:r w:rsidRPr="00F74B92">
        <w:rPr>
          <w:rFonts w:ascii="Arial" w:hAnsi="Arial" w:cs="Arial"/>
          <w:sz w:val="21"/>
          <w:szCs w:val="21"/>
        </w:rPr>
        <w:lastRenderedPageBreak/>
        <w:t>фамилию, имя и отчество (при наличии) водителя, фактическое время прибытия легкового такси;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г)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Номер принятого к исполнению заказа сообщается перевозчиком пассажиру.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В легковом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 xml:space="preserve">На кузов легкового такси перевозчиком наносится </w:t>
      </w:r>
      <w:proofErr w:type="spellStart"/>
      <w:r w:rsidRPr="00F74B92">
        <w:rPr>
          <w:rFonts w:ascii="Arial" w:hAnsi="Arial" w:cs="Arial"/>
          <w:sz w:val="21"/>
          <w:szCs w:val="21"/>
        </w:rPr>
        <w:t>цветографическая</w:t>
      </w:r>
      <w:proofErr w:type="spellEnd"/>
      <w:r w:rsidRPr="00F74B92">
        <w:rPr>
          <w:rFonts w:ascii="Arial" w:hAnsi="Arial" w:cs="Arial"/>
          <w:sz w:val="21"/>
          <w:szCs w:val="21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На передней панели легкового такси справа от водителя перевозчиком размещается следующая информация: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5F6CB7" w:rsidRPr="00F74B92" w:rsidRDefault="005F6CB7" w:rsidP="00F74B9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F74B92">
        <w:rPr>
          <w:rFonts w:ascii="Arial" w:hAnsi="Arial" w:cs="Arial"/>
          <w:sz w:val="21"/>
          <w:szCs w:val="21"/>
        </w:rPr>
        <w:t>б) тарифы за пользование легковым такси.</w:t>
      </w:r>
    </w:p>
    <w:p w:rsidR="00DE7D6D" w:rsidRDefault="00BE265A" w:rsidP="00F74B92">
      <w:pPr>
        <w:shd w:val="clear" w:color="auto" w:fill="FFFFFF" w:themeFill="background1"/>
        <w:tabs>
          <w:tab w:val="left" w:pos="2250"/>
        </w:tabs>
      </w:pPr>
      <w:r>
        <w:tab/>
      </w:r>
    </w:p>
    <w:sectPr w:rsidR="00DE7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AD" w:rsidRDefault="00DD10AD" w:rsidP="00BE265A">
      <w:pPr>
        <w:spacing w:after="0" w:line="240" w:lineRule="auto"/>
      </w:pPr>
      <w:r>
        <w:separator/>
      </w:r>
    </w:p>
  </w:endnote>
  <w:endnote w:type="continuationSeparator" w:id="0">
    <w:p w:rsidR="00DD10AD" w:rsidRDefault="00DD10AD" w:rsidP="00B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A" w:rsidRDefault="00BE26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A" w:rsidRDefault="00BE26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A" w:rsidRDefault="00BE26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AD" w:rsidRDefault="00DD10AD" w:rsidP="00BE265A">
      <w:pPr>
        <w:spacing w:after="0" w:line="240" w:lineRule="auto"/>
      </w:pPr>
      <w:r>
        <w:separator/>
      </w:r>
    </w:p>
  </w:footnote>
  <w:footnote w:type="continuationSeparator" w:id="0">
    <w:p w:rsidR="00DD10AD" w:rsidRDefault="00DD10AD" w:rsidP="00BE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A" w:rsidRDefault="00BE26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A" w:rsidRDefault="00BE26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A" w:rsidRDefault="00BE2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B7"/>
    <w:rsid w:val="004406F0"/>
    <w:rsid w:val="004A276F"/>
    <w:rsid w:val="00503CA6"/>
    <w:rsid w:val="005926C4"/>
    <w:rsid w:val="005F6CB7"/>
    <w:rsid w:val="009624FC"/>
    <w:rsid w:val="00A07EF4"/>
    <w:rsid w:val="00BE265A"/>
    <w:rsid w:val="00C61D58"/>
    <w:rsid w:val="00DD10AD"/>
    <w:rsid w:val="00DE7D6D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5F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65A"/>
  </w:style>
  <w:style w:type="paragraph" w:styleId="a6">
    <w:name w:val="footer"/>
    <w:basedOn w:val="a"/>
    <w:link w:val="a7"/>
    <w:uiPriority w:val="99"/>
    <w:unhideWhenUsed/>
    <w:rsid w:val="00BE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5F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65A"/>
  </w:style>
  <w:style w:type="paragraph" w:styleId="a6">
    <w:name w:val="footer"/>
    <w:basedOn w:val="a"/>
    <w:link w:val="a7"/>
    <w:uiPriority w:val="99"/>
    <w:unhideWhenUsed/>
    <w:rsid w:val="00BE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Елена Ивановна</dc:creator>
  <cp:lastModifiedBy>Зубова Елена Ивановна</cp:lastModifiedBy>
  <cp:revision>2</cp:revision>
  <dcterms:created xsi:type="dcterms:W3CDTF">2023-10-06T07:19:00Z</dcterms:created>
  <dcterms:modified xsi:type="dcterms:W3CDTF">2023-10-06T07:19:00Z</dcterms:modified>
</cp:coreProperties>
</file>