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9FB" w:rsidRPr="008D11AF" w:rsidRDefault="00C169FB" w:rsidP="00C169FB">
      <w:pPr>
        <w:jc w:val="center"/>
        <w:rPr>
          <w:rFonts w:eastAsia="Times New Roman"/>
          <w:lang w:val="ru-RU" w:eastAsia="ar-SA"/>
        </w:rPr>
      </w:pPr>
      <w:r w:rsidRPr="008D11AF">
        <w:rPr>
          <w:rFonts w:eastAsia="Times New Roman"/>
          <w:lang w:val="ru-RU" w:eastAsia="ar-SA"/>
        </w:rPr>
        <w:t xml:space="preserve">Администрация </w:t>
      </w:r>
      <w:proofErr w:type="spellStart"/>
      <w:r w:rsidRPr="008D11AF">
        <w:rPr>
          <w:rFonts w:eastAsia="Times New Roman"/>
          <w:lang w:val="ru-RU" w:eastAsia="ar-SA"/>
        </w:rPr>
        <w:t>Сухореченского</w:t>
      </w:r>
      <w:proofErr w:type="spellEnd"/>
      <w:r w:rsidRPr="008D11AF">
        <w:rPr>
          <w:rFonts w:eastAsia="Times New Roman"/>
          <w:lang w:val="ru-RU" w:eastAsia="ar-SA"/>
        </w:rPr>
        <w:t xml:space="preserve"> сельского поселения</w:t>
      </w:r>
    </w:p>
    <w:p w:rsidR="00C169FB" w:rsidRPr="008D11AF" w:rsidRDefault="00C169FB" w:rsidP="00C169FB">
      <w:pPr>
        <w:jc w:val="center"/>
        <w:rPr>
          <w:rFonts w:eastAsia="Times New Roman"/>
          <w:lang w:val="ru-RU" w:eastAsia="ar-SA"/>
        </w:rPr>
      </w:pPr>
      <w:proofErr w:type="spellStart"/>
      <w:r w:rsidRPr="008D11AF">
        <w:rPr>
          <w:rFonts w:eastAsia="Times New Roman"/>
          <w:lang w:val="ru-RU" w:eastAsia="ar-SA"/>
        </w:rPr>
        <w:t>Карталинский</w:t>
      </w:r>
      <w:proofErr w:type="spellEnd"/>
      <w:r w:rsidRPr="008D11AF">
        <w:rPr>
          <w:rFonts w:eastAsia="Times New Roman"/>
          <w:lang w:val="ru-RU" w:eastAsia="ar-SA"/>
        </w:rPr>
        <w:t xml:space="preserve"> муниципальный район</w:t>
      </w:r>
    </w:p>
    <w:p w:rsidR="00C169FB" w:rsidRDefault="00C169FB" w:rsidP="00C169FB">
      <w:pPr>
        <w:jc w:val="center"/>
        <w:rPr>
          <w:color w:val="000000"/>
          <w:sz w:val="24"/>
          <w:szCs w:val="24"/>
          <w:lang w:val="ru-RU"/>
        </w:rPr>
      </w:pPr>
      <w:r w:rsidRPr="008D11AF">
        <w:rPr>
          <w:rFonts w:eastAsia="Times New Roman"/>
          <w:lang w:val="ru-RU" w:eastAsia="ar-SA"/>
        </w:rPr>
        <w:t>Челябинская область</w:t>
      </w:r>
    </w:p>
    <w:p w:rsidR="00C169FB" w:rsidRDefault="00C169FB" w:rsidP="00C169FB">
      <w:pPr>
        <w:jc w:val="center"/>
        <w:rPr>
          <w:rFonts w:hAnsi="Times New Roman" w:cs="Times New Roman"/>
          <w:color w:val="000000"/>
          <w:sz w:val="24"/>
          <w:szCs w:val="24"/>
          <w:lang w:val="ru-RU"/>
        </w:rPr>
      </w:pPr>
    </w:p>
    <w:p w:rsidR="00680257" w:rsidRPr="00505596" w:rsidRDefault="007D2C8B">
      <w:pPr>
        <w:jc w:val="center"/>
        <w:rPr>
          <w:rFonts w:hAnsi="Times New Roman" w:cs="Times New Roman"/>
          <w:color w:val="000000"/>
          <w:sz w:val="24"/>
          <w:szCs w:val="24"/>
          <w:lang w:val="ru-RU"/>
        </w:rPr>
      </w:pPr>
      <w:r w:rsidRPr="00505596">
        <w:rPr>
          <w:rFonts w:hAnsi="Times New Roman" w:cs="Times New Roman"/>
          <w:color w:val="000000"/>
          <w:sz w:val="24"/>
          <w:szCs w:val="24"/>
          <w:lang w:val="ru-RU"/>
        </w:rPr>
        <w:t>ПРИКАЗ №</w:t>
      </w:r>
      <w:r>
        <w:rPr>
          <w:rFonts w:hAnsi="Times New Roman" w:cs="Times New Roman"/>
          <w:color w:val="000000"/>
          <w:sz w:val="24"/>
          <w:szCs w:val="24"/>
        </w:rPr>
        <w:t> </w:t>
      </w:r>
      <w:r w:rsidR="00816685">
        <w:rPr>
          <w:rFonts w:hAnsi="Times New Roman" w:cs="Times New Roman"/>
          <w:color w:val="000000"/>
          <w:sz w:val="24"/>
          <w:szCs w:val="24"/>
          <w:lang w:val="ru-RU"/>
        </w:rPr>
        <w:t>100</w:t>
      </w:r>
      <w:r w:rsidRPr="00505596">
        <w:rPr>
          <w:lang w:val="ru-RU"/>
        </w:rPr>
        <w:br/>
      </w:r>
      <w:r w:rsidRPr="00505596">
        <w:rPr>
          <w:rFonts w:hAnsi="Times New Roman" w:cs="Times New Roman"/>
          <w:color w:val="000000"/>
          <w:sz w:val="24"/>
          <w:szCs w:val="24"/>
          <w:lang w:val="ru-RU"/>
        </w:rPr>
        <w:t>об утверждении учетной политики для целей бюджетного учета</w:t>
      </w:r>
    </w:p>
    <w:p w:rsidR="00680257" w:rsidRPr="00505596" w:rsidRDefault="00680257">
      <w:pPr>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375"/>
        <w:gridCol w:w="1329"/>
      </w:tblGrid>
      <w:tr w:rsidR="00680257">
        <w:tc>
          <w:tcPr>
            <w:tcW w:w="0" w:type="auto"/>
            <w:tcMar>
              <w:top w:w="75" w:type="dxa"/>
              <w:left w:w="75" w:type="dxa"/>
              <w:bottom w:w="75" w:type="dxa"/>
              <w:right w:w="75" w:type="dxa"/>
            </w:tcMar>
          </w:tcPr>
          <w:p w:rsidR="00680257" w:rsidRPr="00816685" w:rsidRDefault="00816685">
            <w:pPr>
              <w:rPr>
                <w:lang w:val="ru-RU"/>
              </w:rPr>
            </w:pPr>
            <w:r>
              <w:rPr>
                <w:rFonts w:hAnsi="Times New Roman" w:cs="Times New Roman"/>
                <w:color w:val="000000"/>
                <w:sz w:val="24"/>
                <w:szCs w:val="24"/>
                <w:lang w:val="ru-RU"/>
              </w:rPr>
              <w:t>от</w:t>
            </w:r>
          </w:p>
        </w:tc>
        <w:tc>
          <w:tcPr>
            <w:tcW w:w="0" w:type="auto"/>
            <w:tcMar>
              <w:top w:w="75" w:type="dxa"/>
              <w:left w:w="75" w:type="dxa"/>
              <w:bottom w:w="75" w:type="dxa"/>
              <w:right w:w="75" w:type="dxa"/>
            </w:tcMar>
          </w:tcPr>
          <w:p w:rsidR="00680257" w:rsidRPr="00C169FB" w:rsidRDefault="00C169FB">
            <w:pPr>
              <w:rPr>
                <w:lang w:val="ru-RU"/>
              </w:rPr>
            </w:pPr>
            <w:r>
              <w:rPr>
                <w:rFonts w:hAnsi="Times New Roman" w:cs="Times New Roman"/>
                <w:color w:val="000000"/>
                <w:sz w:val="24"/>
                <w:szCs w:val="24"/>
                <w:lang w:val="ru-RU"/>
              </w:rPr>
              <w:t>30.12.2022г</w:t>
            </w:r>
          </w:p>
        </w:tc>
      </w:tr>
      <w:tr w:rsidR="00680257">
        <w:tc>
          <w:tcPr>
            <w:tcW w:w="0" w:type="auto"/>
            <w:tcMar>
              <w:top w:w="75" w:type="dxa"/>
              <w:left w:w="75" w:type="dxa"/>
              <w:bottom w:w="75" w:type="dxa"/>
              <w:right w:w="75" w:type="dxa"/>
            </w:tcMar>
            <w:vAlign w:val="center"/>
          </w:tcPr>
          <w:p w:rsidR="00680257" w:rsidRDefault="00680257">
            <w:pPr>
              <w:ind w:left="75" w:right="75"/>
              <w:rPr>
                <w:rFonts w:hAnsi="Times New Roman" w:cs="Times New Roman"/>
                <w:color w:val="000000"/>
                <w:sz w:val="24"/>
                <w:szCs w:val="24"/>
              </w:rPr>
            </w:pPr>
          </w:p>
        </w:tc>
        <w:tc>
          <w:tcPr>
            <w:tcW w:w="0" w:type="auto"/>
            <w:tcMar>
              <w:top w:w="75" w:type="dxa"/>
              <w:left w:w="75" w:type="dxa"/>
              <w:bottom w:w="75" w:type="dxa"/>
              <w:right w:w="75" w:type="dxa"/>
            </w:tcMar>
            <w:vAlign w:val="center"/>
          </w:tcPr>
          <w:p w:rsidR="00680257" w:rsidRDefault="00680257">
            <w:pPr>
              <w:ind w:left="75" w:right="75"/>
              <w:rPr>
                <w:rFonts w:hAnsi="Times New Roman" w:cs="Times New Roman"/>
                <w:color w:val="000000"/>
                <w:sz w:val="24"/>
                <w:szCs w:val="24"/>
              </w:rPr>
            </w:pPr>
          </w:p>
        </w:tc>
      </w:tr>
    </w:tbl>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Во исполнение Закона от 06.12.2011</w:t>
      </w:r>
      <w:r>
        <w:rPr>
          <w:rFonts w:hAnsi="Times New Roman" w:cs="Times New Roman"/>
          <w:color w:val="000000"/>
          <w:sz w:val="24"/>
          <w:szCs w:val="24"/>
        </w:rPr>
        <w:t> </w:t>
      </w:r>
      <w:r w:rsidRPr="00505596">
        <w:rPr>
          <w:rFonts w:hAnsi="Times New Roman" w:cs="Times New Roman"/>
          <w:color w:val="000000"/>
          <w:sz w:val="24"/>
          <w:szCs w:val="24"/>
          <w:lang w:val="ru-RU"/>
        </w:rPr>
        <w:t>№</w:t>
      </w:r>
      <w:r>
        <w:rPr>
          <w:rFonts w:hAnsi="Times New Roman" w:cs="Times New Roman"/>
          <w:color w:val="000000"/>
          <w:sz w:val="24"/>
          <w:szCs w:val="24"/>
        </w:rPr>
        <w:t> </w:t>
      </w:r>
      <w:r w:rsidRPr="00505596">
        <w:rPr>
          <w:rFonts w:hAnsi="Times New Roman" w:cs="Times New Roman"/>
          <w:color w:val="000000"/>
          <w:sz w:val="24"/>
          <w:szCs w:val="24"/>
          <w:lang w:val="ru-RU"/>
        </w:rPr>
        <w:t xml:space="preserve">402-ФЗ и приказа Минфина от 01.12.2010 </w:t>
      </w:r>
      <w:proofErr w:type="gramStart"/>
      <w:r w:rsidRPr="00505596">
        <w:rPr>
          <w:rFonts w:hAnsi="Times New Roman" w:cs="Times New Roman"/>
          <w:color w:val="000000"/>
          <w:sz w:val="24"/>
          <w:szCs w:val="24"/>
          <w:lang w:val="ru-RU"/>
        </w:rPr>
        <w:t>№</w:t>
      </w:r>
      <w:r>
        <w:rPr>
          <w:rFonts w:hAnsi="Times New Roman" w:cs="Times New Roman"/>
          <w:color w:val="000000"/>
          <w:sz w:val="24"/>
          <w:szCs w:val="24"/>
        </w:rPr>
        <w:t> </w:t>
      </w:r>
      <w:r w:rsidRPr="00505596">
        <w:rPr>
          <w:rFonts w:hAnsi="Times New Roman" w:cs="Times New Roman"/>
          <w:color w:val="000000"/>
          <w:sz w:val="24"/>
          <w:szCs w:val="24"/>
          <w:lang w:val="ru-RU"/>
        </w:rPr>
        <w:t xml:space="preserve"> 157</w:t>
      </w:r>
      <w:proofErr w:type="gramEnd"/>
      <w:r w:rsidRPr="00505596">
        <w:rPr>
          <w:rFonts w:hAnsi="Times New Roman" w:cs="Times New Roman"/>
          <w:color w:val="000000"/>
          <w:sz w:val="24"/>
          <w:szCs w:val="24"/>
          <w:lang w:val="ru-RU"/>
        </w:rPr>
        <w:t>н, Федерального стандарта «Учетная политика, оценочные значения и ошибки» (утв. приказом Минфина от 30.12.2017 № 274н)</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ПРИКАЗЫВАЮ:</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1. Утвердить учетную политику для целей бюджетного учета согласно приложению и</w:t>
      </w:r>
      <w:r>
        <w:rPr>
          <w:rFonts w:hAnsi="Times New Roman" w:cs="Times New Roman"/>
          <w:color w:val="000000"/>
          <w:sz w:val="24"/>
          <w:szCs w:val="24"/>
        </w:rPr>
        <w:t> </w:t>
      </w:r>
      <w:r w:rsidRPr="00505596">
        <w:rPr>
          <w:rFonts w:hAnsi="Times New Roman" w:cs="Times New Roman"/>
          <w:color w:val="000000"/>
          <w:sz w:val="24"/>
          <w:szCs w:val="24"/>
          <w:lang w:val="ru-RU"/>
        </w:rPr>
        <w:t>ввести ее в действие с</w:t>
      </w:r>
      <w:r>
        <w:rPr>
          <w:rFonts w:hAnsi="Times New Roman" w:cs="Times New Roman"/>
          <w:color w:val="000000"/>
          <w:sz w:val="24"/>
          <w:szCs w:val="24"/>
        </w:rPr>
        <w:t> </w:t>
      </w:r>
      <w:r w:rsidR="00505596">
        <w:rPr>
          <w:rFonts w:hAnsi="Times New Roman" w:cs="Times New Roman"/>
          <w:color w:val="000000"/>
          <w:sz w:val="24"/>
          <w:szCs w:val="24"/>
          <w:lang w:val="ru-RU"/>
        </w:rPr>
        <w:t>01.01.2023 года</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2. Довести до всех подразделений и служб учреждения соответствующие документы, необходимые для обеспечения реализации учетной политики в учреждении и организации бюджетного учета, документооборота, санкционирования расходов учреждения.</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3. Опубликовать основные положения учетной политики на официальном сайте учреждения в течение10 дней с даты утверждения.</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 xml:space="preserve">4. Признать утратившим силу приказ от </w:t>
      </w:r>
      <w:r w:rsidR="00C169FB">
        <w:rPr>
          <w:rFonts w:hAnsi="Times New Roman" w:cs="Times New Roman"/>
          <w:color w:val="000000"/>
          <w:sz w:val="24"/>
          <w:szCs w:val="24"/>
          <w:lang w:val="ru-RU"/>
        </w:rPr>
        <w:t xml:space="preserve">31.12.2021г </w:t>
      </w:r>
      <w:r w:rsidRPr="00505596">
        <w:rPr>
          <w:rFonts w:hAnsi="Times New Roman" w:cs="Times New Roman"/>
          <w:color w:val="000000"/>
          <w:sz w:val="24"/>
          <w:szCs w:val="24"/>
          <w:lang w:val="ru-RU"/>
        </w:rPr>
        <w:t xml:space="preserve">№ </w:t>
      </w:r>
      <w:r w:rsidR="00BA19BB">
        <w:rPr>
          <w:rFonts w:hAnsi="Times New Roman" w:cs="Times New Roman"/>
          <w:color w:val="000000"/>
          <w:sz w:val="24"/>
          <w:szCs w:val="24"/>
          <w:lang w:val="ru-RU"/>
        </w:rPr>
        <w:t>88</w:t>
      </w:r>
      <w:r w:rsidRPr="00505596">
        <w:rPr>
          <w:rFonts w:hAnsi="Times New Roman" w:cs="Times New Roman"/>
          <w:color w:val="000000"/>
          <w:sz w:val="24"/>
          <w:szCs w:val="24"/>
          <w:lang w:val="ru-RU"/>
        </w:rPr>
        <w:t xml:space="preserve"> «Об утверждении учетной политики для целей бухгалтерского учета».</w:t>
      </w:r>
    </w:p>
    <w:p w:rsidR="00C169FB" w:rsidRPr="00E93E24" w:rsidRDefault="007D2C8B" w:rsidP="00C169FB">
      <w:pPr>
        <w:rPr>
          <w:rFonts w:hAnsi="Times New Roman" w:cs="Times New Roman"/>
          <w:color w:val="000000"/>
          <w:sz w:val="24"/>
          <w:szCs w:val="24"/>
          <w:lang w:val="ru-RU"/>
        </w:rPr>
      </w:pPr>
      <w:r w:rsidRPr="00505596">
        <w:rPr>
          <w:rFonts w:hAnsi="Times New Roman" w:cs="Times New Roman"/>
          <w:color w:val="000000"/>
          <w:sz w:val="24"/>
          <w:szCs w:val="24"/>
          <w:lang w:val="ru-RU"/>
        </w:rPr>
        <w:t xml:space="preserve">5. </w:t>
      </w:r>
      <w:r w:rsidR="00C169FB" w:rsidRPr="00E93E24">
        <w:rPr>
          <w:rFonts w:hAnsi="Times New Roman" w:cs="Times New Roman"/>
          <w:color w:val="000000"/>
          <w:sz w:val="24"/>
          <w:szCs w:val="24"/>
          <w:lang w:val="ru-RU"/>
        </w:rPr>
        <w:t xml:space="preserve">Контроль за исполнением приказа </w:t>
      </w:r>
      <w:r w:rsidR="00C169FB">
        <w:rPr>
          <w:rFonts w:hAnsi="Times New Roman" w:cs="Times New Roman"/>
          <w:color w:val="000000"/>
          <w:sz w:val="24"/>
          <w:szCs w:val="24"/>
          <w:lang w:val="ru-RU"/>
        </w:rPr>
        <w:t>возлагаю на себя.</w:t>
      </w:r>
    </w:p>
    <w:p w:rsidR="00680257" w:rsidRPr="00505596" w:rsidRDefault="00680257">
      <w:pPr>
        <w:rPr>
          <w:rFonts w:hAnsi="Times New Roman" w:cs="Times New Roman"/>
          <w:color w:val="000000"/>
          <w:sz w:val="24"/>
          <w:szCs w:val="24"/>
          <w:lang w:val="ru-RU"/>
        </w:rPr>
      </w:pPr>
    </w:p>
    <w:p w:rsidR="00680257" w:rsidRPr="00505596" w:rsidRDefault="00680257">
      <w:pPr>
        <w:rPr>
          <w:rFonts w:hAnsi="Times New Roman" w:cs="Times New Roman"/>
          <w:color w:val="000000"/>
          <w:sz w:val="24"/>
          <w:szCs w:val="24"/>
          <w:lang w:val="ru-RU"/>
        </w:rPr>
      </w:pPr>
    </w:p>
    <w:p w:rsidR="00680257" w:rsidRPr="00C169FB" w:rsidRDefault="00680257">
      <w:pPr>
        <w:rPr>
          <w:rFonts w:hAnsi="Times New Roman" w:cs="Times New Roman"/>
          <w:color w:val="000000"/>
          <w:sz w:val="24"/>
          <w:szCs w:val="24"/>
          <w:lang w:val="ru-RU"/>
        </w:rPr>
      </w:pPr>
    </w:p>
    <w:p w:rsidR="00C169FB" w:rsidRDefault="00C169FB" w:rsidP="00C169FB">
      <w:pPr>
        <w:rPr>
          <w:rFonts w:hAnsi="Times New Roman" w:cs="Times New Roman"/>
          <w:color w:val="000000"/>
          <w:sz w:val="24"/>
          <w:szCs w:val="24"/>
          <w:lang w:val="ru-RU"/>
        </w:rPr>
      </w:pPr>
      <w:r>
        <w:rPr>
          <w:rFonts w:hAnsi="Times New Roman" w:cs="Times New Roman"/>
          <w:color w:val="000000"/>
          <w:sz w:val="24"/>
          <w:szCs w:val="24"/>
          <w:lang w:val="ru-RU"/>
        </w:rPr>
        <w:t xml:space="preserve">Глава </w:t>
      </w:r>
      <w:proofErr w:type="spellStart"/>
      <w:r>
        <w:rPr>
          <w:rFonts w:hAnsi="Times New Roman" w:cs="Times New Roman"/>
          <w:color w:val="000000"/>
          <w:sz w:val="24"/>
          <w:szCs w:val="24"/>
          <w:lang w:val="ru-RU"/>
        </w:rPr>
        <w:t>Сухореченского</w:t>
      </w:r>
      <w:proofErr w:type="spellEnd"/>
      <w:r>
        <w:rPr>
          <w:rFonts w:hAnsi="Times New Roman" w:cs="Times New Roman"/>
          <w:color w:val="000000"/>
          <w:sz w:val="24"/>
          <w:szCs w:val="24"/>
          <w:lang w:val="ru-RU"/>
        </w:rPr>
        <w:t xml:space="preserve"> сельского </w:t>
      </w:r>
      <w:proofErr w:type="gramStart"/>
      <w:r>
        <w:rPr>
          <w:rFonts w:hAnsi="Times New Roman" w:cs="Times New Roman"/>
          <w:color w:val="000000"/>
          <w:sz w:val="24"/>
          <w:szCs w:val="24"/>
          <w:lang w:val="ru-RU"/>
        </w:rPr>
        <w:t>поселения :</w:t>
      </w:r>
      <w:proofErr w:type="gramEnd"/>
      <w:r>
        <w:rPr>
          <w:rFonts w:hAnsi="Times New Roman" w:cs="Times New Roman"/>
          <w:color w:val="000000"/>
          <w:sz w:val="24"/>
          <w:szCs w:val="24"/>
          <w:lang w:val="ru-RU"/>
        </w:rPr>
        <w:t xml:space="preserve">                                       </w:t>
      </w:r>
      <w:proofErr w:type="spellStart"/>
      <w:r>
        <w:rPr>
          <w:rFonts w:hAnsi="Times New Roman" w:cs="Times New Roman"/>
          <w:color w:val="000000"/>
          <w:sz w:val="24"/>
          <w:szCs w:val="24"/>
          <w:lang w:val="ru-RU"/>
        </w:rPr>
        <w:t>В.В.Сухов</w:t>
      </w:r>
      <w:proofErr w:type="spellEnd"/>
    </w:p>
    <w:p w:rsidR="00C169FB" w:rsidRPr="00C169FB" w:rsidRDefault="00C169FB">
      <w:pPr>
        <w:rPr>
          <w:rFonts w:hAnsi="Times New Roman" w:cs="Times New Roman"/>
          <w:color w:val="000000"/>
          <w:sz w:val="24"/>
          <w:szCs w:val="24"/>
          <w:lang w:val="ru-RU"/>
        </w:rPr>
      </w:pPr>
    </w:p>
    <w:p w:rsidR="00C169FB" w:rsidRPr="00C169FB" w:rsidRDefault="00C169FB">
      <w:pPr>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3374"/>
      </w:tblGrid>
      <w:tr w:rsidR="00680257" w:rsidRPr="00BA19BB">
        <w:tc>
          <w:tcPr>
            <w:tcW w:w="0" w:type="auto"/>
            <w:tcMar>
              <w:top w:w="75" w:type="dxa"/>
              <w:left w:w="75" w:type="dxa"/>
              <w:bottom w:w="75" w:type="dxa"/>
              <w:right w:w="75" w:type="dxa"/>
            </w:tcMar>
          </w:tcPr>
          <w:p w:rsidR="00680257" w:rsidRPr="00C169FB" w:rsidRDefault="007D2C8B" w:rsidP="00BA19BB">
            <w:pPr>
              <w:rPr>
                <w:lang w:val="ru-RU"/>
              </w:rPr>
            </w:pPr>
            <w:r w:rsidRPr="00C169FB">
              <w:rPr>
                <w:rFonts w:hAnsi="Times New Roman" w:cs="Times New Roman"/>
                <w:color w:val="000000"/>
                <w:sz w:val="24"/>
                <w:szCs w:val="24"/>
                <w:lang w:val="ru-RU"/>
              </w:rPr>
              <w:lastRenderedPageBreak/>
              <w:t>Приложение</w:t>
            </w:r>
            <w:r w:rsidRPr="00C169FB">
              <w:rPr>
                <w:lang w:val="ru-RU"/>
              </w:rPr>
              <w:br/>
            </w:r>
            <w:r w:rsidRPr="00C169FB">
              <w:rPr>
                <w:rFonts w:hAnsi="Times New Roman" w:cs="Times New Roman"/>
                <w:color w:val="000000"/>
                <w:sz w:val="24"/>
                <w:szCs w:val="24"/>
                <w:lang w:val="ru-RU"/>
              </w:rPr>
              <w:t xml:space="preserve">к приказу от </w:t>
            </w:r>
            <w:r w:rsidR="00C169FB">
              <w:rPr>
                <w:rFonts w:hAnsi="Times New Roman" w:cs="Times New Roman"/>
                <w:color w:val="000000"/>
                <w:sz w:val="24"/>
                <w:szCs w:val="24"/>
                <w:lang w:val="ru-RU"/>
              </w:rPr>
              <w:t>30.12.2022г</w:t>
            </w:r>
            <w:r>
              <w:rPr>
                <w:rFonts w:hAnsi="Times New Roman" w:cs="Times New Roman"/>
                <w:color w:val="000000"/>
                <w:sz w:val="24"/>
                <w:szCs w:val="24"/>
              </w:rPr>
              <w:t> </w:t>
            </w:r>
            <w:r w:rsidRPr="00C169FB">
              <w:rPr>
                <w:rFonts w:hAnsi="Times New Roman" w:cs="Times New Roman"/>
                <w:color w:val="000000"/>
                <w:sz w:val="24"/>
                <w:szCs w:val="24"/>
                <w:lang w:val="ru-RU"/>
              </w:rPr>
              <w:t>№</w:t>
            </w:r>
            <w:r>
              <w:rPr>
                <w:rFonts w:hAnsi="Times New Roman" w:cs="Times New Roman"/>
                <w:color w:val="000000"/>
                <w:sz w:val="24"/>
                <w:szCs w:val="24"/>
              </w:rPr>
              <w:t> </w:t>
            </w:r>
            <w:r w:rsidR="00BA19BB">
              <w:rPr>
                <w:rFonts w:hAnsi="Times New Roman" w:cs="Times New Roman"/>
                <w:color w:val="000000"/>
                <w:sz w:val="24"/>
                <w:szCs w:val="24"/>
                <w:lang w:val="ru-RU"/>
              </w:rPr>
              <w:t>100</w:t>
            </w:r>
          </w:p>
        </w:tc>
      </w:tr>
      <w:tr w:rsidR="00680257" w:rsidRPr="00BA19BB">
        <w:tc>
          <w:tcPr>
            <w:tcW w:w="0" w:type="auto"/>
            <w:tcMar>
              <w:top w:w="75" w:type="dxa"/>
              <w:left w:w="75" w:type="dxa"/>
              <w:bottom w:w="75" w:type="dxa"/>
              <w:right w:w="75" w:type="dxa"/>
            </w:tcMar>
            <w:vAlign w:val="center"/>
          </w:tcPr>
          <w:p w:rsidR="00680257" w:rsidRPr="00C169FB" w:rsidRDefault="00680257">
            <w:pPr>
              <w:ind w:left="75" w:right="75"/>
              <w:rPr>
                <w:rFonts w:hAnsi="Times New Roman" w:cs="Times New Roman"/>
                <w:color w:val="000000"/>
                <w:sz w:val="24"/>
                <w:szCs w:val="24"/>
                <w:lang w:val="ru-RU"/>
              </w:rPr>
            </w:pPr>
          </w:p>
        </w:tc>
      </w:tr>
    </w:tbl>
    <w:p w:rsidR="00680257" w:rsidRPr="00505596" w:rsidRDefault="007D2C8B">
      <w:pPr>
        <w:jc w:val="center"/>
        <w:rPr>
          <w:rFonts w:hAnsi="Times New Roman" w:cs="Times New Roman"/>
          <w:color w:val="000000"/>
          <w:sz w:val="24"/>
          <w:szCs w:val="24"/>
          <w:lang w:val="ru-RU"/>
        </w:rPr>
      </w:pPr>
      <w:r w:rsidRPr="00505596">
        <w:rPr>
          <w:rFonts w:hAnsi="Times New Roman" w:cs="Times New Roman"/>
          <w:b/>
          <w:bCs/>
          <w:color w:val="000000"/>
          <w:sz w:val="24"/>
          <w:szCs w:val="24"/>
          <w:lang w:val="ru-RU"/>
        </w:rPr>
        <w:t>Учетная политика для целей бюджетного учета</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 xml:space="preserve">Учетная политика </w:t>
      </w:r>
      <w:r w:rsidR="00C169FB">
        <w:rPr>
          <w:rFonts w:hAnsi="Times New Roman" w:cs="Times New Roman"/>
          <w:color w:val="000000"/>
          <w:sz w:val="24"/>
          <w:szCs w:val="24"/>
          <w:lang w:val="ru-RU"/>
        </w:rPr>
        <w:t xml:space="preserve">Администрации </w:t>
      </w:r>
      <w:proofErr w:type="spellStart"/>
      <w:r w:rsidR="00C169FB">
        <w:rPr>
          <w:rFonts w:hAnsi="Times New Roman" w:cs="Times New Roman"/>
          <w:color w:val="000000"/>
          <w:sz w:val="24"/>
          <w:szCs w:val="24"/>
          <w:lang w:val="ru-RU"/>
        </w:rPr>
        <w:t>Сухореченского</w:t>
      </w:r>
      <w:proofErr w:type="spellEnd"/>
      <w:r w:rsidR="00C169FB">
        <w:rPr>
          <w:rFonts w:hAnsi="Times New Roman" w:cs="Times New Roman"/>
          <w:color w:val="000000"/>
          <w:sz w:val="24"/>
          <w:szCs w:val="24"/>
          <w:lang w:val="ru-RU"/>
        </w:rPr>
        <w:t xml:space="preserve"> сельского поселения</w:t>
      </w:r>
      <w:r w:rsidRPr="00505596">
        <w:rPr>
          <w:rFonts w:hAnsi="Times New Roman" w:cs="Times New Roman"/>
          <w:color w:val="000000"/>
          <w:sz w:val="24"/>
          <w:szCs w:val="24"/>
          <w:lang w:val="ru-RU"/>
        </w:rPr>
        <w:t xml:space="preserve"> разработана в соответствии:</w:t>
      </w:r>
    </w:p>
    <w:p w:rsidR="00680257" w:rsidRDefault="007D2C8B">
      <w:pPr>
        <w:numPr>
          <w:ilvl w:val="0"/>
          <w:numId w:val="1"/>
        </w:numPr>
        <w:ind w:left="780" w:right="180"/>
        <w:contextualSpacing/>
        <w:rPr>
          <w:rFonts w:hAnsi="Times New Roman" w:cs="Times New Roman"/>
          <w:color w:val="000000"/>
          <w:sz w:val="24"/>
          <w:szCs w:val="24"/>
        </w:rPr>
      </w:pPr>
      <w:r w:rsidRPr="00505596">
        <w:rPr>
          <w:rFonts w:hAnsi="Times New Roman" w:cs="Times New Roman"/>
          <w:color w:val="000000"/>
          <w:sz w:val="24"/>
          <w:szCs w:val="24"/>
          <w:lang w:val="ru-RU"/>
        </w:rPr>
        <w:t>с приказом Минфина от 01.12.2010</w:t>
      </w:r>
      <w:r>
        <w:rPr>
          <w:rFonts w:hAnsi="Times New Roman" w:cs="Times New Roman"/>
          <w:color w:val="000000"/>
          <w:sz w:val="24"/>
          <w:szCs w:val="24"/>
        </w:rPr>
        <w:t> </w:t>
      </w:r>
      <w:r w:rsidRPr="00505596">
        <w:rPr>
          <w:rFonts w:hAnsi="Times New Roman" w:cs="Times New Roman"/>
          <w:color w:val="000000"/>
          <w:sz w:val="24"/>
          <w:szCs w:val="24"/>
          <w:lang w:val="ru-RU"/>
        </w:rPr>
        <w:t>№</w:t>
      </w:r>
      <w:r>
        <w:rPr>
          <w:rFonts w:hAnsi="Times New Roman" w:cs="Times New Roman"/>
          <w:color w:val="000000"/>
          <w:sz w:val="24"/>
          <w:szCs w:val="24"/>
        </w:rPr>
        <w:t> </w:t>
      </w:r>
      <w:r w:rsidRPr="00505596">
        <w:rPr>
          <w:rFonts w:hAnsi="Times New Roman" w:cs="Times New Roman"/>
          <w:color w:val="000000"/>
          <w:sz w:val="24"/>
          <w:szCs w:val="24"/>
          <w:lang w:val="ru-RU"/>
        </w:rPr>
        <w:t>157н</w:t>
      </w:r>
      <w:r>
        <w:rPr>
          <w:rFonts w:hAnsi="Times New Roman" w:cs="Times New Roman"/>
          <w:color w:val="000000"/>
          <w:sz w:val="24"/>
          <w:szCs w:val="24"/>
        </w:rPr>
        <w:t> </w:t>
      </w:r>
      <w:r w:rsidRPr="00505596">
        <w:rPr>
          <w:rFonts w:hAnsi="Times New Roman" w:cs="Times New Roman"/>
          <w:color w:val="000000"/>
          <w:sz w:val="24"/>
          <w:szCs w:val="24"/>
          <w:lang w:val="ru-RU"/>
        </w:rPr>
        <w:t>«Об утверждении Единого плана</w:t>
      </w:r>
      <w:r>
        <w:rPr>
          <w:rFonts w:hAnsi="Times New Roman" w:cs="Times New Roman"/>
          <w:color w:val="000000"/>
          <w:sz w:val="24"/>
          <w:szCs w:val="24"/>
        </w:rPr>
        <w:t> </w:t>
      </w:r>
      <w:r w:rsidRPr="00505596">
        <w:rPr>
          <w:rFonts w:hAnsi="Times New Roman" w:cs="Times New Roman"/>
          <w:color w:val="000000"/>
          <w:sz w:val="24"/>
          <w:szCs w:val="24"/>
          <w:lang w:val="ru-RU"/>
        </w:rPr>
        <w:t>счетов бухгалтерского учета для органов государственной власти</w:t>
      </w:r>
      <w:r>
        <w:rPr>
          <w:rFonts w:hAnsi="Times New Roman" w:cs="Times New Roman"/>
          <w:color w:val="000000"/>
          <w:sz w:val="24"/>
          <w:szCs w:val="24"/>
        </w:rPr>
        <w:t> </w:t>
      </w:r>
      <w:r w:rsidRPr="00505596">
        <w:rPr>
          <w:rFonts w:hAnsi="Times New Roman" w:cs="Times New Roman"/>
          <w:color w:val="000000"/>
          <w:sz w:val="24"/>
          <w:szCs w:val="24"/>
          <w:lang w:val="ru-RU"/>
        </w:rPr>
        <w:t>(государственных органов), органов местного самоуправления, органов</w:t>
      </w:r>
      <w:r>
        <w:rPr>
          <w:rFonts w:hAnsi="Times New Roman" w:cs="Times New Roman"/>
          <w:color w:val="000000"/>
          <w:sz w:val="24"/>
          <w:szCs w:val="24"/>
        </w:rPr>
        <w:t> </w:t>
      </w:r>
      <w:r w:rsidRPr="00505596">
        <w:rPr>
          <w:rFonts w:hAnsi="Times New Roman" w:cs="Times New Roman"/>
          <w:color w:val="000000"/>
          <w:sz w:val="24"/>
          <w:szCs w:val="24"/>
          <w:lang w:val="ru-RU"/>
        </w:rPr>
        <w:t>управления государственными внебюджетными фондами, государственных</w:t>
      </w:r>
      <w:r>
        <w:rPr>
          <w:rFonts w:hAnsi="Times New Roman" w:cs="Times New Roman"/>
          <w:color w:val="000000"/>
          <w:sz w:val="24"/>
          <w:szCs w:val="24"/>
        </w:rPr>
        <w:t> </w:t>
      </w:r>
      <w:r w:rsidRPr="00505596">
        <w:rPr>
          <w:rFonts w:hAnsi="Times New Roman" w:cs="Times New Roman"/>
          <w:color w:val="000000"/>
          <w:sz w:val="24"/>
          <w:szCs w:val="24"/>
          <w:lang w:val="ru-RU"/>
        </w:rPr>
        <w:t>академий наук, государственных (муниципальных) учреждений и Инструкции по</w:t>
      </w:r>
      <w:r>
        <w:rPr>
          <w:rFonts w:hAnsi="Times New Roman" w:cs="Times New Roman"/>
          <w:color w:val="000000"/>
          <w:sz w:val="24"/>
          <w:szCs w:val="24"/>
        </w:rPr>
        <w:t> </w:t>
      </w:r>
      <w:r w:rsidRPr="00505596">
        <w:rPr>
          <w:rFonts w:hAnsi="Times New Roman" w:cs="Times New Roman"/>
          <w:color w:val="000000"/>
          <w:sz w:val="24"/>
          <w:szCs w:val="24"/>
          <w:lang w:val="ru-RU"/>
        </w:rPr>
        <w:t xml:space="preserve">его применению» </w:t>
      </w:r>
      <w:r>
        <w:rPr>
          <w:rFonts w:hAnsi="Times New Roman" w:cs="Times New Roman"/>
          <w:color w:val="000000"/>
          <w:sz w:val="24"/>
          <w:szCs w:val="24"/>
        </w:rPr>
        <w:t>(</w:t>
      </w:r>
      <w:proofErr w:type="spellStart"/>
      <w:r>
        <w:rPr>
          <w:rFonts w:hAnsi="Times New Roman" w:cs="Times New Roman"/>
          <w:color w:val="000000"/>
          <w:sz w:val="24"/>
          <w:szCs w:val="24"/>
        </w:rPr>
        <w:t>далее</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Инструкция</w:t>
      </w:r>
      <w:proofErr w:type="spellEnd"/>
      <w:r>
        <w:rPr>
          <w:rFonts w:hAnsi="Times New Roman" w:cs="Times New Roman"/>
          <w:color w:val="000000"/>
          <w:sz w:val="24"/>
          <w:szCs w:val="24"/>
        </w:rPr>
        <w:t xml:space="preserve"> к </w:t>
      </w:r>
      <w:proofErr w:type="spellStart"/>
      <w:r>
        <w:rPr>
          <w:rFonts w:hAnsi="Times New Roman" w:cs="Times New Roman"/>
          <w:color w:val="000000"/>
          <w:sz w:val="24"/>
          <w:szCs w:val="24"/>
        </w:rPr>
        <w:t>Единому</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плану</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счетов</w:t>
      </w:r>
      <w:proofErr w:type="spellEnd"/>
      <w:r>
        <w:rPr>
          <w:rFonts w:hAnsi="Times New Roman" w:cs="Times New Roman"/>
          <w:color w:val="000000"/>
          <w:sz w:val="24"/>
          <w:szCs w:val="24"/>
        </w:rPr>
        <w:t xml:space="preserve"> № 157н);</w:t>
      </w:r>
    </w:p>
    <w:p w:rsidR="00680257" w:rsidRDefault="007D2C8B">
      <w:pPr>
        <w:numPr>
          <w:ilvl w:val="0"/>
          <w:numId w:val="1"/>
        </w:numPr>
        <w:ind w:left="780" w:right="180"/>
        <w:contextualSpacing/>
        <w:rPr>
          <w:rFonts w:hAnsi="Times New Roman" w:cs="Times New Roman"/>
          <w:color w:val="000000"/>
          <w:sz w:val="24"/>
          <w:szCs w:val="24"/>
        </w:rPr>
      </w:pPr>
      <w:r w:rsidRPr="00505596">
        <w:rPr>
          <w:rFonts w:hAnsi="Times New Roman" w:cs="Times New Roman"/>
          <w:color w:val="000000"/>
          <w:sz w:val="24"/>
          <w:szCs w:val="24"/>
          <w:lang w:val="ru-RU"/>
        </w:rPr>
        <w:t>приказом Минфина от 06.12.2010</w:t>
      </w:r>
      <w:r>
        <w:rPr>
          <w:rFonts w:hAnsi="Times New Roman" w:cs="Times New Roman"/>
          <w:color w:val="000000"/>
          <w:sz w:val="24"/>
          <w:szCs w:val="24"/>
        </w:rPr>
        <w:t> </w:t>
      </w:r>
      <w:r w:rsidRPr="00505596">
        <w:rPr>
          <w:rFonts w:hAnsi="Times New Roman" w:cs="Times New Roman"/>
          <w:color w:val="000000"/>
          <w:sz w:val="24"/>
          <w:szCs w:val="24"/>
          <w:lang w:val="ru-RU"/>
        </w:rPr>
        <w:t>№</w:t>
      </w:r>
      <w:r>
        <w:rPr>
          <w:rFonts w:hAnsi="Times New Roman" w:cs="Times New Roman"/>
          <w:color w:val="000000"/>
          <w:sz w:val="24"/>
          <w:szCs w:val="24"/>
        </w:rPr>
        <w:t> </w:t>
      </w:r>
      <w:r w:rsidRPr="00505596">
        <w:rPr>
          <w:rFonts w:hAnsi="Times New Roman" w:cs="Times New Roman"/>
          <w:color w:val="000000"/>
          <w:sz w:val="24"/>
          <w:szCs w:val="24"/>
          <w:lang w:val="ru-RU"/>
        </w:rPr>
        <w:t>162н «Об утверждении Плана счетов</w:t>
      </w:r>
      <w:r>
        <w:rPr>
          <w:rFonts w:hAnsi="Times New Roman" w:cs="Times New Roman"/>
          <w:color w:val="000000"/>
          <w:sz w:val="24"/>
          <w:szCs w:val="24"/>
        </w:rPr>
        <w:t> </w:t>
      </w:r>
      <w:r w:rsidRPr="00505596">
        <w:rPr>
          <w:rFonts w:hAnsi="Times New Roman" w:cs="Times New Roman"/>
          <w:color w:val="000000"/>
          <w:sz w:val="24"/>
          <w:szCs w:val="24"/>
          <w:lang w:val="ru-RU"/>
        </w:rPr>
        <w:t xml:space="preserve">бюджетного учета и Инструкции по его применению» </w:t>
      </w:r>
      <w:r>
        <w:rPr>
          <w:rFonts w:hAnsi="Times New Roman" w:cs="Times New Roman"/>
          <w:color w:val="000000"/>
          <w:sz w:val="24"/>
          <w:szCs w:val="24"/>
        </w:rPr>
        <w:t>(</w:t>
      </w:r>
      <w:proofErr w:type="spellStart"/>
      <w:r>
        <w:rPr>
          <w:rFonts w:hAnsi="Times New Roman" w:cs="Times New Roman"/>
          <w:color w:val="000000"/>
          <w:sz w:val="24"/>
          <w:szCs w:val="24"/>
        </w:rPr>
        <w:t>далее</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Инструкция</w:t>
      </w:r>
      <w:proofErr w:type="spellEnd"/>
      <w:r>
        <w:rPr>
          <w:rFonts w:hAnsi="Times New Roman" w:cs="Times New Roman"/>
          <w:color w:val="000000"/>
          <w:sz w:val="24"/>
          <w:szCs w:val="24"/>
        </w:rPr>
        <w:t> № 162н);</w:t>
      </w:r>
    </w:p>
    <w:p w:rsidR="00680257" w:rsidRPr="00505596" w:rsidRDefault="007D2C8B">
      <w:pPr>
        <w:numPr>
          <w:ilvl w:val="0"/>
          <w:numId w:val="1"/>
        </w:numPr>
        <w:ind w:left="780" w:right="180"/>
        <w:contextualSpacing/>
        <w:rPr>
          <w:rFonts w:hAnsi="Times New Roman" w:cs="Times New Roman"/>
          <w:color w:val="000000"/>
          <w:sz w:val="24"/>
          <w:szCs w:val="24"/>
          <w:lang w:val="ru-RU"/>
        </w:rPr>
      </w:pPr>
      <w:r w:rsidRPr="00505596">
        <w:rPr>
          <w:rFonts w:hAnsi="Times New Roman" w:cs="Times New Roman"/>
          <w:color w:val="000000"/>
          <w:sz w:val="24"/>
          <w:szCs w:val="24"/>
          <w:lang w:val="ru-RU"/>
        </w:rPr>
        <w:t>приказом Минфина от 24.05.2022 № 82н «О Порядке формирования и применения кодов бюджетной классификации Российской Федерации, их структуре и принципах назначения» (далее — приказ № 82н);</w:t>
      </w:r>
    </w:p>
    <w:p w:rsidR="00680257" w:rsidRPr="00505596" w:rsidRDefault="007D2C8B">
      <w:pPr>
        <w:numPr>
          <w:ilvl w:val="0"/>
          <w:numId w:val="1"/>
        </w:numPr>
        <w:ind w:left="780" w:right="180"/>
        <w:contextualSpacing/>
        <w:rPr>
          <w:rFonts w:hAnsi="Times New Roman" w:cs="Times New Roman"/>
          <w:color w:val="000000"/>
          <w:sz w:val="24"/>
          <w:szCs w:val="24"/>
          <w:lang w:val="ru-RU"/>
        </w:rPr>
      </w:pPr>
      <w:r w:rsidRPr="00505596">
        <w:rPr>
          <w:rFonts w:hAnsi="Times New Roman" w:cs="Times New Roman"/>
          <w:color w:val="000000"/>
          <w:sz w:val="24"/>
          <w:szCs w:val="24"/>
          <w:lang w:val="ru-RU"/>
        </w:rPr>
        <w:t xml:space="preserve">приказом Минфина от 29.11.2017 № 209н «Об утверждении Порядка применения классификации операций сектора государственного </w:t>
      </w:r>
      <w:proofErr w:type="gramStart"/>
      <w:r w:rsidRPr="00505596">
        <w:rPr>
          <w:rFonts w:hAnsi="Times New Roman" w:cs="Times New Roman"/>
          <w:color w:val="000000"/>
          <w:sz w:val="24"/>
          <w:szCs w:val="24"/>
          <w:lang w:val="ru-RU"/>
        </w:rPr>
        <w:t>управления»(</w:t>
      </w:r>
      <w:proofErr w:type="gramEnd"/>
      <w:r w:rsidRPr="00505596">
        <w:rPr>
          <w:rFonts w:hAnsi="Times New Roman" w:cs="Times New Roman"/>
          <w:color w:val="000000"/>
          <w:sz w:val="24"/>
          <w:szCs w:val="24"/>
          <w:lang w:val="ru-RU"/>
        </w:rPr>
        <w:t>далее – приказ № 209н);</w:t>
      </w:r>
    </w:p>
    <w:p w:rsidR="00680257" w:rsidRDefault="007D2C8B">
      <w:pPr>
        <w:numPr>
          <w:ilvl w:val="0"/>
          <w:numId w:val="1"/>
        </w:numPr>
        <w:ind w:left="780" w:right="180"/>
        <w:contextualSpacing/>
        <w:rPr>
          <w:rFonts w:hAnsi="Times New Roman" w:cs="Times New Roman"/>
          <w:color w:val="000000"/>
          <w:sz w:val="24"/>
          <w:szCs w:val="24"/>
        </w:rPr>
      </w:pPr>
      <w:r w:rsidRPr="00505596">
        <w:rPr>
          <w:rFonts w:hAnsi="Times New Roman" w:cs="Times New Roman"/>
          <w:color w:val="000000"/>
          <w:sz w:val="24"/>
          <w:szCs w:val="24"/>
          <w:lang w:val="ru-RU"/>
        </w:rPr>
        <w:t xml:space="preserve">приказом Минфина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Pr>
          <w:rFonts w:hAnsi="Times New Roman" w:cs="Times New Roman"/>
          <w:color w:val="000000"/>
          <w:sz w:val="24"/>
          <w:szCs w:val="24"/>
        </w:rPr>
        <w:t>(</w:t>
      </w:r>
      <w:proofErr w:type="spellStart"/>
      <w:r>
        <w:rPr>
          <w:rFonts w:hAnsi="Times New Roman" w:cs="Times New Roman"/>
          <w:color w:val="000000"/>
          <w:sz w:val="24"/>
          <w:szCs w:val="24"/>
        </w:rPr>
        <w:t>далее</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приказ</w:t>
      </w:r>
      <w:proofErr w:type="spellEnd"/>
      <w:r>
        <w:rPr>
          <w:rFonts w:hAnsi="Times New Roman" w:cs="Times New Roman"/>
          <w:color w:val="000000"/>
          <w:sz w:val="24"/>
          <w:szCs w:val="24"/>
        </w:rPr>
        <w:t xml:space="preserve"> № 52н);</w:t>
      </w:r>
    </w:p>
    <w:p w:rsidR="00680257" w:rsidRDefault="007D2C8B">
      <w:pPr>
        <w:numPr>
          <w:ilvl w:val="0"/>
          <w:numId w:val="1"/>
        </w:numPr>
        <w:ind w:left="780" w:right="180"/>
        <w:contextualSpacing/>
        <w:rPr>
          <w:rFonts w:hAnsi="Times New Roman" w:cs="Times New Roman"/>
          <w:color w:val="000000"/>
          <w:sz w:val="24"/>
          <w:szCs w:val="24"/>
        </w:rPr>
      </w:pPr>
      <w:r w:rsidRPr="00505596">
        <w:rPr>
          <w:rFonts w:hAnsi="Times New Roman" w:cs="Times New Roman"/>
          <w:color w:val="000000"/>
          <w:sz w:val="24"/>
          <w:szCs w:val="24"/>
          <w:lang w:val="ru-RU"/>
        </w:rPr>
        <w:t xml:space="preserve">приказом Минфина от 15.04.2021 №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 </w:t>
      </w:r>
      <w:r>
        <w:rPr>
          <w:rFonts w:hAnsi="Times New Roman" w:cs="Times New Roman"/>
          <w:color w:val="000000"/>
          <w:sz w:val="24"/>
          <w:szCs w:val="24"/>
        </w:rPr>
        <w:t>(</w:t>
      </w:r>
      <w:proofErr w:type="spellStart"/>
      <w:r>
        <w:rPr>
          <w:rFonts w:hAnsi="Times New Roman" w:cs="Times New Roman"/>
          <w:color w:val="000000"/>
          <w:sz w:val="24"/>
          <w:szCs w:val="24"/>
        </w:rPr>
        <w:t>далее</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приказ</w:t>
      </w:r>
      <w:proofErr w:type="spellEnd"/>
      <w:r>
        <w:rPr>
          <w:rFonts w:hAnsi="Times New Roman" w:cs="Times New Roman"/>
          <w:color w:val="000000"/>
          <w:sz w:val="24"/>
          <w:szCs w:val="24"/>
        </w:rPr>
        <w:t xml:space="preserve"> № 61н);</w:t>
      </w:r>
    </w:p>
    <w:p w:rsidR="00680257" w:rsidRPr="00505596" w:rsidRDefault="007D2C8B">
      <w:pPr>
        <w:numPr>
          <w:ilvl w:val="0"/>
          <w:numId w:val="1"/>
        </w:numPr>
        <w:ind w:left="780" w:right="180"/>
        <w:rPr>
          <w:rFonts w:hAnsi="Times New Roman" w:cs="Times New Roman"/>
          <w:color w:val="000000"/>
          <w:sz w:val="24"/>
          <w:szCs w:val="24"/>
          <w:lang w:val="ru-RU"/>
        </w:rPr>
      </w:pPr>
      <w:r w:rsidRPr="00505596">
        <w:rPr>
          <w:rFonts w:hAnsi="Times New Roman" w:cs="Times New Roman"/>
          <w:color w:val="000000"/>
          <w:sz w:val="24"/>
          <w:szCs w:val="24"/>
          <w:lang w:val="ru-RU"/>
        </w:rPr>
        <w:t xml:space="preserve">федеральными стандартами бухгалтерского учета государственных финансов, утвержденными приказами Минфина от 31.12.2016 № 256н, 257н, 258н, 259н,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30.12.2017 № 274н, 275н, 277н, 278н (далее – соответственно СГС «Учетная политика, оценочные значения и ошибки», СГС «События после отчетной даты», СГС «Информация о связанных сторонах», СГС «Отчет о движении денежных средств»), от 27.02.2018 № 32н (далее – СГС «Доходы»), от 28.02.2018 № 34н (далее – СГС «Непроизведенные активы»), от 30.05.2018 №122н, 124н (далее – соответственно СГС «Влияние изменений курсов иностранных валют», СГС «Резервы»), от 07.12.2018 № 256н (далее – СГС </w:t>
      </w:r>
      <w:r w:rsidRPr="00505596">
        <w:rPr>
          <w:rFonts w:hAnsi="Times New Roman" w:cs="Times New Roman"/>
          <w:color w:val="000000"/>
          <w:sz w:val="24"/>
          <w:szCs w:val="24"/>
          <w:lang w:val="ru-RU"/>
        </w:rPr>
        <w:lastRenderedPageBreak/>
        <w:t>«Запасы»), от 29.06.2018 № 145н</w:t>
      </w:r>
      <w:r>
        <w:rPr>
          <w:rFonts w:hAnsi="Times New Roman" w:cs="Times New Roman"/>
          <w:color w:val="000000"/>
          <w:sz w:val="24"/>
          <w:szCs w:val="24"/>
        </w:rPr>
        <w:t> </w:t>
      </w:r>
      <w:r w:rsidRPr="00505596">
        <w:rPr>
          <w:rFonts w:hAnsi="Times New Roman" w:cs="Times New Roman"/>
          <w:color w:val="000000"/>
          <w:sz w:val="24"/>
          <w:szCs w:val="24"/>
          <w:lang w:val="ru-RU"/>
        </w:rPr>
        <w:t>(далее – СГС «Долгосрочные договоры»), от 15.11.2019 № 181н, 182н, 183н, 184н (далее – соответственно СГС «Нематериальные активы», СГС «Затраты по заимствованиям», СГС «Совместная деятельность», СГС «Выплаты персоналу»), от 30.06.2020 № 129н (далее – СГС «Финансовые инструменты»).</w:t>
      </w:r>
    </w:p>
    <w:p w:rsidR="00680257" w:rsidRDefault="007D2C8B">
      <w:pPr>
        <w:rPr>
          <w:rFonts w:hAnsi="Times New Roman" w:cs="Times New Roman"/>
          <w:color w:val="000000"/>
          <w:sz w:val="24"/>
          <w:szCs w:val="24"/>
        </w:rPr>
      </w:pPr>
      <w:proofErr w:type="spellStart"/>
      <w:r>
        <w:rPr>
          <w:rFonts w:hAnsi="Times New Roman" w:cs="Times New Roman"/>
          <w:color w:val="000000"/>
          <w:sz w:val="24"/>
          <w:szCs w:val="24"/>
        </w:rPr>
        <w:t>Используемые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термины</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сокращения</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1756"/>
        <w:gridCol w:w="7255"/>
      </w:tblGrid>
      <w:tr w:rsidR="0068025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0257" w:rsidRDefault="007D2C8B">
            <w:r>
              <w:rPr>
                <w:rFonts w:hAnsi="Times New Roman" w:cs="Times New Roman"/>
                <w:b/>
                <w:bCs/>
                <w:color w:val="000000"/>
                <w:sz w:val="24"/>
                <w:szCs w:val="24"/>
              </w:rPr>
              <w:t>Наименование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0257" w:rsidRDefault="007D2C8B">
            <w:r>
              <w:rPr>
                <w:rFonts w:hAnsi="Times New Roman" w:cs="Times New Roman"/>
                <w:b/>
                <w:bCs/>
                <w:color w:val="000000"/>
                <w:sz w:val="24"/>
                <w:szCs w:val="24"/>
              </w:rPr>
              <w:t xml:space="preserve">Расшифровка </w:t>
            </w:r>
          </w:p>
        </w:tc>
      </w:tr>
      <w:tr w:rsidR="00680257" w:rsidRPr="00BA19B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0257" w:rsidRDefault="007D2C8B">
            <w:r>
              <w:rPr>
                <w:rFonts w:hAnsi="Times New Roman" w:cs="Times New Roman"/>
                <w:color w:val="000000"/>
                <w:sz w:val="24"/>
                <w:szCs w:val="24"/>
              </w:rPr>
              <w:t>Учреждение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0257" w:rsidRPr="00C169FB" w:rsidRDefault="00C169FB">
            <w:pPr>
              <w:rPr>
                <w:lang w:val="ru-RU"/>
              </w:rPr>
            </w:pPr>
            <w:r>
              <w:rPr>
                <w:rFonts w:hAnsi="Times New Roman" w:cs="Times New Roman"/>
                <w:color w:val="000000"/>
                <w:sz w:val="24"/>
                <w:szCs w:val="24"/>
                <w:lang w:val="ru-RU"/>
              </w:rPr>
              <w:t xml:space="preserve">Администрация </w:t>
            </w:r>
            <w:proofErr w:type="spellStart"/>
            <w:r>
              <w:rPr>
                <w:rFonts w:hAnsi="Times New Roman" w:cs="Times New Roman"/>
                <w:color w:val="000000"/>
                <w:sz w:val="24"/>
                <w:szCs w:val="24"/>
                <w:lang w:val="ru-RU"/>
              </w:rPr>
              <w:t>Сухореченского</w:t>
            </w:r>
            <w:proofErr w:type="spellEnd"/>
            <w:r>
              <w:rPr>
                <w:rFonts w:hAnsi="Times New Roman" w:cs="Times New Roman"/>
                <w:color w:val="000000"/>
                <w:sz w:val="24"/>
                <w:szCs w:val="24"/>
                <w:lang w:val="ru-RU"/>
              </w:rPr>
              <w:t xml:space="preserve"> сельского поселения, МУ ЦКС</w:t>
            </w:r>
          </w:p>
        </w:tc>
      </w:tr>
      <w:tr w:rsidR="00680257" w:rsidRPr="00BA19B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0257" w:rsidRDefault="007D2C8B">
            <w:r>
              <w:rPr>
                <w:rFonts w:hAnsi="Times New Roman" w:cs="Times New Roman"/>
                <w:color w:val="000000"/>
                <w:sz w:val="24"/>
                <w:szCs w:val="24"/>
              </w:rPr>
              <w:t>КБК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0257" w:rsidRPr="00505596" w:rsidRDefault="007D2C8B">
            <w:pPr>
              <w:rPr>
                <w:lang w:val="ru-RU"/>
              </w:rPr>
            </w:pPr>
            <w:r w:rsidRPr="00505596">
              <w:rPr>
                <w:rFonts w:hAnsi="Times New Roman" w:cs="Times New Roman"/>
                <w:color w:val="000000"/>
                <w:sz w:val="24"/>
                <w:szCs w:val="24"/>
                <w:lang w:val="ru-RU"/>
              </w:rPr>
              <w:t>1–17-е разряды номера счета в соответствии с Рабочим планом счетов</w:t>
            </w:r>
          </w:p>
        </w:tc>
      </w:tr>
      <w:tr w:rsidR="00680257" w:rsidRPr="00BA19B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0257" w:rsidRDefault="007D2C8B">
            <w:r>
              <w:rPr>
                <w:rFonts w:hAnsi="Times New Roman" w:cs="Times New Roman"/>
                <w:color w:val="000000"/>
                <w:sz w:val="24"/>
                <w:szCs w:val="24"/>
              </w:rPr>
              <w:t>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0257" w:rsidRPr="00505596" w:rsidRDefault="007D2C8B">
            <w:pPr>
              <w:rPr>
                <w:lang w:val="ru-RU"/>
              </w:rPr>
            </w:pPr>
            <w:r w:rsidRPr="00505596">
              <w:rPr>
                <w:rFonts w:hAnsi="Times New Roman" w:cs="Times New Roman"/>
                <w:color w:val="000000"/>
                <w:sz w:val="24"/>
                <w:szCs w:val="24"/>
                <w:lang w:val="ru-RU"/>
              </w:rPr>
              <w:t>26-й разряд – соответствующая подстатья</w:t>
            </w:r>
            <w:r>
              <w:rPr>
                <w:rFonts w:hAnsi="Times New Roman" w:cs="Times New Roman"/>
                <w:color w:val="000000"/>
                <w:sz w:val="24"/>
                <w:szCs w:val="24"/>
              </w:rPr>
              <w:t> </w:t>
            </w:r>
            <w:r w:rsidRPr="00505596">
              <w:rPr>
                <w:rFonts w:hAnsi="Times New Roman" w:cs="Times New Roman"/>
                <w:color w:val="000000"/>
                <w:sz w:val="24"/>
                <w:szCs w:val="24"/>
                <w:lang w:val="ru-RU"/>
              </w:rPr>
              <w:t>КОСГУ</w:t>
            </w:r>
          </w:p>
        </w:tc>
      </w:tr>
    </w:tbl>
    <w:p w:rsidR="00680257" w:rsidRPr="00505596" w:rsidRDefault="00680257">
      <w:pPr>
        <w:rPr>
          <w:rFonts w:hAnsi="Times New Roman" w:cs="Times New Roman"/>
          <w:color w:val="000000"/>
          <w:sz w:val="24"/>
          <w:szCs w:val="24"/>
          <w:lang w:val="ru-RU"/>
        </w:rPr>
      </w:pPr>
    </w:p>
    <w:p w:rsidR="00680257" w:rsidRPr="00505596" w:rsidRDefault="007D2C8B">
      <w:pPr>
        <w:spacing w:line="600" w:lineRule="atLeast"/>
        <w:rPr>
          <w:b/>
          <w:bCs/>
          <w:color w:val="252525"/>
          <w:spacing w:val="-2"/>
          <w:sz w:val="48"/>
          <w:szCs w:val="48"/>
          <w:lang w:val="ru-RU"/>
        </w:rPr>
      </w:pPr>
      <w:r>
        <w:rPr>
          <w:b/>
          <w:bCs/>
          <w:color w:val="252525"/>
          <w:spacing w:val="-2"/>
          <w:sz w:val="48"/>
          <w:szCs w:val="48"/>
        </w:rPr>
        <w:t> I</w:t>
      </w:r>
      <w:r w:rsidRPr="00505596">
        <w:rPr>
          <w:b/>
          <w:bCs/>
          <w:color w:val="252525"/>
          <w:spacing w:val="-2"/>
          <w:sz w:val="48"/>
          <w:szCs w:val="48"/>
          <w:lang w:val="ru-RU"/>
        </w:rPr>
        <w:t>.</w:t>
      </w:r>
      <w:r>
        <w:rPr>
          <w:b/>
          <w:bCs/>
          <w:color w:val="252525"/>
          <w:spacing w:val="-2"/>
          <w:sz w:val="48"/>
          <w:szCs w:val="48"/>
        </w:rPr>
        <w:t> </w:t>
      </w:r>
      <w:r w:rsidRPr="00505596">
        <w:rPr>
          <w:b/>
          <w:bCs/>
          <w:color w:val="252525"/>
          <w:spacing w:val="-2"/>
          <w:sz w:val="48"/>
          <w:szCs w:val="48"/>
          <w:lang w:val="ru-RU"/>
        </w:rPr>
        <w:t>Общие</w:t>
      </w:r>
    </w:p>
    <w:p w:rsidR="00680257" w:rsidRPr="00505596" w:rsidRDefault="007D2C8B">
      <w:pPr>
        <w:spacing w:line="600" w:lineRule="atLeast"/>
        <w:rPr>
          <w:b/>
          <w:bCs/>
          <w:color w:val="252525"/>
          <w:spacing w:val="-2"/>
          <w:sz w:val="48"/>
          <w:szCs w:val="48"/>
          <w:lang w:val="ru-RU"/>
        </w:rPr>
      </w:pPr>
      <w:r>
        <w:rPr>
          <w:b/>
          <w:bCs/>
          <w:color w:val="252525"/>
          <w:spacing w:val="-2"/>
          <w:sz w:val="48"/>
          <w:szCs w:val="48"/>
        </w:rPr>
        <w:t> </w:t>
      </w:r>
      <w:r w:rsidRPr="00505596">
        <w:rPr>
          <w:b/>
          <w:bCs/>
          <w:color w:val="252525"/>
          <w:spacing w:val="-2"/>
          <w:sz w:val="48"/>
          <w:szCs w:val="48"/>
          <w:lang w:val="ru-RU"/>
        </w:rPr>
        <w:t>положения</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1. Бюджетный учет ведет структурное подразделение – бухгалтерия, под руководством главного бухгалтера. Сотрудники бухгалтерии руководствуются в работе положением о бухгалтерии, должностными инструкциями. Ответственным за ведение бюджетного учета в учреждении является главный бухгалтер.</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Основание: часть</w:t>
      </w:r>
      <w:r>
        <w:rPr>
          <w:rFonts w:hAnsi="Times New Roman" w:cs="Times New Roman"/>
          <w:color w:val="000000"/>
          <w:sz w:val="24"/>
          <w:szCs w:val="24"/>
        </w:rPr>
        <w:t> </w:t>
      </w:r>
      <w:r w:rsidRPr="00505596">
        <w:rPr>
          <w:rFonts w:hAnsi="Times New Roman" w:cs="Times New Roman"/>
          <w:color w:val="000000"/>
          <w:sz w:val="24"/>
          <w:szCs w:val="24"/>
          <w:lang w:val="ru-RU"/>
        </w:rPr>
        <w:t>3 статьи 7 Закона от 06.12.2011 № 402-ФЗ, пункт 4 Инструкции к</w:t>
      </w:r>
      <w:r>
        <w:rPr>
          <w:rFonts w:hAnsi="Times New Roman" w:cs="Times New Roman"/>
          <w:color w:val="000000"/>
          <w:sz w:val="24"/>
          <w:szCs w:val="24"/>
        </w:rPr>
        <w:t> </w:t>
      </w:r>
      <w:r w:rsidRPr="00505596">
        <w:rPr>
          <w:rFonts w:hAnsi="Times New Roman" w:cs="Times New Roman"/>
          <w:color w:val="000000"/>
          <w:sz w:val="24"/>
          <w:szCs w:val="24"/>
          <w:lang w:val="ru-RU"/>
        </w:rPr>
        <w:t>Единому плану счетов № 157н.</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2. Бюджетный учет в обособленных подразделениях учреждения, имеющих лицевые</w:t>
      </w:r>
      <w:r>
        <w:rPr>
          <w:rFonts w:hAnsi="Times New Roman" w:cs="Times New Roman"/>
          <w:color w:val="000000"/>
          <w:sz w:val="24"/>
          <w:szCs w:val="24"/>
        </w:rPr>
        <w:t> </w:t>
      </w:r>
      <w:r w:rsidRPr="00505596">
        <w:rPr>
          <w:rFonts w:hAnsi="Times New Roman" w:cs="Times New Roman"/>
          <w:color w:val="000000"/>
          <w:sz w:val="24"/>
          <w:szCs w:val="24"/>
          <w:lang w:val="ru-RU"/>
        </w:rPr>
        <w:t>счета в территориальных органах Федерального казначейства, ведут бухгалтерии этих подразделений.</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3.</w:t>
      </w:r>
      <w:r>
        <w:rPr>
          <w:rFonts w:hAnsi="Times New Roman" w:cs="Times New Roman"/>
          <w:color w:val="000000"/>
          <w:sz w:val="24"/>
          <w:szCs w:val="24"/>
        </w:rPr>
        <w:t> </w:t>
      </w:r>
      <w:r w:rsidRPr="00505596">
        <w:rPr>
          <w:rFonts w:hAnsi="Times New Roman" w:cs="Times New Roman"/>
          <w:color w:val="000000"/>
          <w:sz w:val="24"/>
          <w:szCs w:val="24"/>
          <w:lang w:val="ru-RU"/>
        </w:rPr>
        <w:t>В</w:t>
      </w:r>
      <w:r>
        <w:rPr>
          <w:rFonts w:hAnsi="Times New Roman" w:cs="Times New Roman"/>
          <w:color w:val="000000"/>
          <w:sz w:val="24"/>
          <w:szCs w:val="24"/>
        </w:rPr>
        <w:t> </w:t>
      </w:r>
      <w:r w:rsidRPr="00505596">
        <w:rPr>
          <w:rFonts w:hAnsi="Times New Roman" w:cs="Times New Roman"/>
          <w:color w:val="000000"/>
          <w:sz w:val="24"/>
          <w:szCs w:val="24"/>
          <w:lang w:val="ru-RU"/>
        </w:rPr>
        <w:t>учреждении</w:t>
      </w:r>
      <w:r>
        <w:rPr>
          <w:rFonts w:hAnsi="Times New Roman" w:cs="Times New Roman"/>
          <w:color w:val="000000"/>
          <w:sz w:val="24"/>
          <w:szCs w:val="24"/>
        </w:rPr>
        <w:t> </w:t>
      </w:r>
      <w:r w:rsidRPr="00505596">
        <w:rPr>
          <w:rFonts w:hAnsi="Times New Roman" w:cs="Times New Roman"/>
          <w:color w:val="000000"/>
          <w:sz w:val="24"/>
          <w:szCs w:val="24"/>
          <w:lang w:val="ru-RU"/>
        </w:rPr>
        <w:t>действуют постоянные комиссии:</w:t>
      </w:r>
    </w:p>
    <w:p w:rsidR="00680257" w:rsidRPr="00505596" w:rsidRDefault="007D2C8B">
      <w:pPr>
        <w:numPr>
          <w:ilvl w:val="0"/>
          <w:numId w:val="2"/>
        </w:numPr>
        <w:ind w:left="780" w:right="180"/>
        <w:contextualSpacing/>
        <w:rPr>
          <w:rFonts w:hAnsi="Times New Roman" w:cs="Times New Roman"/>
          <w:color w:val="000000"/>
          <w:sz w:val="24"/>
          <w:szCs w:val="24"/>
          <w:lang w:val="ru-RU"/>
        </w:rPr>
      </w:pPr>
      <w:r w:rsidRPr="00505596">
        <w:rPr>
          <w:rFonts w:hAnsi="Times New Roman" w:cs="Times New Roman"/>
          <w:color w:val="000000"/>
          <w:sz w:val="24"/>
          <w:szCs w:val="24"/>
          <w:lang w:val="ru-RU"/>
        </w:rPr>
        <w:t>комиссия по поступлению и выбытию активов (приложение 1);</w:t>
      </w:r>
    </w:p>
    <w:p w:rsidR="00680257" w:rsidRDefault="007D2C8B">
      <w:pPr>
        <w:numPr>
          <w:ilvl w:val="0"/>
          <w:numId w:val="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инвентаризационная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комиссия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приложение</w:t>
      </w:r>
      <w:proofErr w:type="spellEnd"/>
      <w:r>
        <w:rPr>
          <w:rFonts w:hAnsi="Times New Roman" w:cs="Times New Roman"/>
          <w:color w:val="000000"/>
          <w:sz w:val="24"/>
          <w:szCs w:val="24"/>
        </w:rPr>
        <w:t xml:space="preserve"> 2);</w:t>
      </w:r>
    </w:p>
    <w:p w:rsidR="00680257" w:rsidRPr="00505596" w:rsidRDefault="007D2C8B">
      <w:pPr>
        <w:numPr>
          <w:ilvl w:val="0"/>
          <w:numId w:val="2"/>
        </w:numPr>
        <w:ind w:left="780" w:right="180"/>
        <w:contextualSpacing/>
        <w:rPr>
          <w:rFonts w:hAnsi="Times New Roman" w:cs="Times New Roman"/>
          <w:color w:val="000000"/>
          <w:sz w:val="24"/>
          <w:szCs w:val="24"/>
          <w:lang w:val="ru-RU"/>
        </w:rPr>
      </w:pPr>
      <w:r w:rsidRPr="00505596">
        <w:rPr>
          <w:rFonts w:hAnsi="Times New Roman" w:cs="Times New Roman"/>
          <w:color w:val="000000"/>
          <w:sz w:val="24"/>
          <w:szCs w:val="24"/>
          <w:lang w:val="ru-RU"/>
        </w:rPr>
        <w:t>комиссия по проверке показаний одометров автотранспорта (приложение 3);</w:t>
      </w:r>
    </w:p>
    <w:p w:rsidR="00680257" w:rsidRPr="00505596" w:rsidRDefault="007D2C8B">
      <w:pPr>
        <w:numPr>
          <w:ilvl w:val="0"/>
          <w:numId w:val="2"/>
        </w:numPr>
        <w:ind w:left="780" w:right="180"/>
        <w:rPr>
          <w:rFonts w:hAnsi="Times New Roman" w:cs="Times New Roman"/>
          <w:color w:val="000000"/>
          <w:sz w:val="24"/>
          <w:szCs w:val="24"/>
          <w:lang w:val="ru-RU"/>
        </w:rPr>
      </w:pPr>
      <w:r w:rsidRPr="00505596">
        <w:rPr>
          <w:rFonts w:hAnsi="Times New Roman" w:cs="Times New Roman"/>
          <w:color w:val="000000"/>
          <w:sz w:val="24"/>
          <w:szCs w:val="24"/>
          <w:lang w:val="ru-RU"/>
        </w:rPr>
        <w:t>комиссия для проведения внезапной ревизии кассы (приложение 4).</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4.</w:t>
      </w:r>
      <w:r>
        <w:rPr>
          <w:rFonts w:hAnsi="Times New Roman" w:cs="Times New Roman"/>
          <w:color w:val="000000"/>
          <w:sz w:val="24"/>
          <w:szCs w:val="24"/>
        </w:rPr>
        <w:t> </w:t>
      </w:r>
      <w:r w:rsidRPr="00505596">
        <w:rPr>
          <w:rFonts w:hAnsi="Times New Roman" w:cs="Times New Roman"/>
          <w:color w:val="000000"/>
          <w:sz w:val="24"/>
          <w:szCs w:val="24"/>
          <w:lang w:val="ru-RU"/>
        </w:rPr>
        <w:t>Учреждение</w:t>
      </w:r>
      <w:r>
        <w:rPr>
          <w:rFonts w:hAnsi="Times New Roman" w:cs="Times New Roman"/>
          <w:color w:val="000000"/>
          <w:sz w:val="24"/>
          <w:szCs w:val="24"/>
        </w:rPr>
        <w:t> </w:t>
      </w:r>
      <w:r w:rsidRPr="00505596">
        <w:rPr>
          <w:rFonts w:hAnsi="Times New Roman" w:cs="Times New Roman"/>
          <w:color w:val="000000"/>
          <w:sz w:val="24"/>
          <w:szCs w:val="24"/>
          <w:lang w:val="ru-RU"/>
        </w:rPr>
        <w:t>публикует основные положения учетной политики на своем официальном сайте путем размещения копий документов учетной политики.</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Основание: пункт 9 СГС «Учетная политика, оценочные значения и ошибки».</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lastRenderedPageBreak/>
        <w:t>5.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w:t>
      </w:r>
      <w:r w:rsidRPr="00505596">
        <w:rPr>
          <w:lang w:val="ru-RU"/>
        </w:rPr>
        <w:br/>
      </w:r>
      <w:r w:rsidRPr="00505596">
        <w:rPr>
          <w:rFonts w:hAnsi="Times New Roman" w:cs="Times New Roman"/>
          <w:color w:val="000000"/>
          <w:sz w:val="24"/>
          <w:szCs w:val="24"/>
          <w:lang w:val="ru-RU"/>
        </w:rPr>
        <w:t>Пояснениях к отчетности информации о существенных ошибках.</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Основание: пункты 17, 20, 32 СГС «Учетная политика, оценочные значения и ошибки».</w:t>
      </w:r>
    </w:p>
    <w:p w:rsidR="00680257" w:rsidRPr="00505596" w:rsidRDefault="007D2C8B">
      <w:pPr>
        <w:spacing w:line="600" w:lineRule="atLeast"/>
        <w:rPr>
          <w:b/>
          <w:bCs/>
          <w:color w:val="252525"/>
          <w:spacing w:val="-2"/>
          <w:sz w:val="48"/>
          <w:szCs w:val="48"/>
          <w:lang w:val="ru-RU"/>
        </w:rPr>
      </w:pPr>
      <w:r>
        <w:rPr>
          <w:b/>
          <w:bCs/>
          <w:color w:val="252525"/>
          <w:spacing w:val="-2"/>
          <w:sz w:val="48"/>
          <w:szCs w:val="48"/>
        </w:rPr>
        <w:t>II</w:t>
      </w:r>
      <w:r w:rsidRPr="00505596">
        <w:rPr>
          <w:b/>
          <w:bCs/>
          <w:color w:val="252525"/>
          <w:spacing w:val="-2"/>
          <w:sz w:val="48"/>
          <w:szCs w:val="48"/>
          <w:lang w:val="ru-RU"/>
        </w:rPr>
        <w:t>. Технология</w:t>
      </w:r>
    </w:p>
    <w:p w:rsidR="00680257" w:rsidRPr="00505596" w:rsidRDefault="007D2C8B">
      <w:pPr>
        <w:spacing w:line="600" w:lineRule="atLeast"/>
        <w:rPr>
          <w:b/>
          <w:bCs/>
          <w:color w:val="252525"/>
          <w:spacing w:val="-2"/>
          <w:sz w:val="48"/>
          <w:szCs w:val="48"/>
          <w:lang w:val="ru-RU"/>
        </w:rPr>
      </w:pPr>
      <w:r w:rsidRPr="00505596">
        <w:rPr>
          <w:b/>
          <w:bCs/>
          <w:color w:val="252525"/>
          <w:spacing w:val="-2"/>
          <w:sz w:val="48"/>
          <w:szCs w:val="48"/>
          <w:lang w:val="ru-RU"/>
        </w:rPr>
        <w:t xml:space="preserve"> обработки учетной информации</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1. Бухучет ведется в электронном виде с применением программных продуктов</w:t>
      </w:r>
      <w:r>
        <w:rPr>
          <w:rFonts w:hAnsi="Times New Roman" w:cs="Times New Roman"/>
          <w:color w:val="000000"/>
          <w:sz w:val="24"/>
          <w:szCs w:val="24"/>
        </w:rPr>
        <w:t> </w:t>
      </w:r>
      <w:r w:rsidR="00BA19BB">
        <w:rPr>
          <w:rFonts w:hAnsi="Times New Roman" w:cs="Times New Roman"/>
          <w:color w:val="000000"/>
          <w:sz w:val="24"/>
          <w:szCs w:val="24"/>
          <w:lang w:val="ru-RU"/>
        </w:rPr>
        <w:t xml:space="preserve">1С  </w:t>
      </w:r>
      <w:r w:rsidRPr="00505596">
        <w:rPr>
          <w:rFonts w:hAnsi="Times New Roman" w:cs="Times New Roman"/>
          <w:color w:val="000000"/>
          <w:sz w:val="24"/>
          <w:szCs w:val="24"/>
          <w:lang w:val="ru-RU"/>
        </w:rPr>
        <w:t xml:space="preserve"> и </w:t>
      </w:r>
      <w:r w:rsidR="00BA19BB">
        <w:rPr>
          <w:rFonts w:hAnsi="Times New Roman" w:cs="Times New Roman"/>
          <w:color w:val="000000"/>
          <w:sz w:val="24"/>
          <w:szCs w:val="24"/>
          <w:lang w:val="ru-RU"/>
        </w:rPr>
        <w:t>АЦК Финансы</w:t>
      </w:r>
      <w:r w:rsidRPr="00505596">
        <w:rPr>
          <w:rFonts w:hAnsi="Times New Roman" w:cs="Times New Roman"/>
          <w:color w:val="000000"/>
          <w:sz w:val="24"/>
          <w:szCs w:val="24"/>
          <w:lang w:val="ru-RU"/>
        </w:rPr>
        <w:t>.</w:t>
      </w:r>
      <w:r w:rsidRPr="00505596">
        <w:rPr>
          <w:lang w:val="ru-RU"/>
        </w:rPr>
        <w:br/>
      </w:r>
      <w:r w:rsidRPr="00505596">
        <w:rPr>
          <w:rFonts w:hAnsi="Times New Roman" w:cs="Times New Roman"/>
          <w:color w:val="000000"/>
          <w:sz w:val="24"/>
          <w:szCs w:val="24"/>
          <w:lang w:val="ru-RU"/>
        </w:rPr>
        <w:t>Основание: пункт 6 Инструкции к Единому плану счетов № 157н.</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680257" w:rsidRPr="00505596" w:rsidRDefault="007D2C8B">
      <w:pPr>
        <w:numPr>
          <w:ilvl w:val="0"/>
          <w:numId w:val="3"/>
        </w:numPr>
        <w:ind w:left="780" w:right="180"/>
        <w:contextualSpacing/>
        <w:rPr>
          <w:rFonts w:hAnsi="Times New Roman" w:cs="Times New Roman"/>
          <w:color w:val="000000"/>
          <w:sz w:val="24"/>
          <w:szCs w:val="24"/>
          <w:lang w:val="ru-RU"/>
        </w:rPr>
      </w:pPr>
      <w:r w:rsidRPr="00505596">
        <w:rPr>
          <w:rFonts w:hAnsi="Times New Roman" w:cs="Times New Roman"/>
          <w:color w:val="000000"/>
          <w:sz w:val="24"/>
          <w:szCs w:val="24"/>
          <w:lang w:val="ru-RU"/>
        </w:rPr>
        <w:t>система электронного документооборота с территориальным органом</w:t>
      </w:r>
      <w:r>
        <w:rPr>
          <w:rFonts w:hAnsi="Times New Roman" w:cs="Times New Roman"/>
          <w:color w:val="000000"/>
          <w:sz w:val="24"/>
          <w:szCs w:val="24"/>
        </w:rPr>
        <w:t> </w:t>
      </w:r>
      <w:r w:rsidRPr="00505596">
        <w:rPr>
          <w:rFonts w:hAnsi="Times New Roman" w:cs="Times New Roman"/>
          <w:color w:val="000000"/>
          <w:sz w:val="24"/>
          <w:szCs w:val="24"/>
          <w:lang w:val="ru-RU"/>
        </w:rPr>
        <w:t>Федерального казначейства;</w:t>
      </w:r>
    </w:p>
    <w:p w:rsidR="00680257" w:rsidRDefault="007D2C8B">
      <w:pPr>
        <w:numPr>
          <w:ilvl w:val="0"/>
          <w:numId w:val="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передача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бухгалтерской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отчетности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учредителю</w:t>
      </w:r>
      <w:proofErr w:type="spellEnd"/>
      <w:r>
        <w:rPr>
          <w:rFonts w:hAnsi="Times New Roman" w:cs="Times New Roman"/>
          <w:color w:val="000000"/>
          <w:sz w:val="24"/>
          <w:szCs w:val="24"/>
        </w:rPr>
        <w:t>;</w:t>
      </w:r>
    </w:p>
    <w:p w:rsidR="00680257" w:rsidRDefault="007D2C8B">
      <w:pPr>
        <w:numPr>
          <w:ilvl w:val="0"/>
          <w:numId w:val="3"/>
        </w:numPr>
        <w:ind w:left="780" w:right="180"/>
        <w:contextualSpacing/>
        <w:rPr>
          <w:rFonts w:hAnsi="Times New Roman" w:cs="Times New Roman"/>
          <w:color w:val="000000"/>
          <w:sz w:val="24"/>
          <w:szCs w:val="24"/>
        </w:rPr>
      </w:pPr>
      <w:r w:rsidRPr="00505596">
        <w:rPr>
          <w:rFonts w:hAnsi="Times New Roman" w:cs="Times New Roman"/>
          <w:color w:val="000000"/>
          <w:sz w:val="24"/>
          <w:szCs w:val="24"/>
          <w:lang w:val="ru-RU"/>
        </w:rPr>
        <w:t>передача отчетности по налогам, сборам и иным обязательным платежам в</w:t>
      </w:r>
      <w:r>
        <w:rPr>
          <w:rFonts w:hAnsi="Times New Roman" w:cs="Times New Roman"/>
          <w:color w:val="000000"/>
          <w:sz w:val="24"/>
          <w:szCs w:val="24"/>
        </w:rPr>
        <w:t> </w:t>
      </w:r>
      <w:r w:rsidRPr="00505596">
        <w:rPr>
          <w:rFonts w:hAnsi="Times New Roman" w:cs="Times New Roman"/>
          <w:color w:val="000000"/>
          <w:sz w:val="24"/>
          <w:szCs w:val="24"/>
          <w:lang w:val="ru-RU"/>
        </w:rPr>
        <w:t xml:space="preserve">инспекцию </w:t>
      </w:r>
      <w:proofErr w:type="spellStart"/>
      <w:r>
        <w:rPr>
          <w:rFonts w:hAnsi="Times New Roman" w:cs="Times New Roman"/>
          <w:color w:val="000000"/>
          <w:sz w:val="24"/>
          <w:szCs w:val="24"/>
        </w:rPr>
        <w:t>Федеральной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налоговой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службы</w:t>
      </w:r>
      <w:proofErr w:type="spellEnd"/>
      <w:r>
        <w:rPr>
          <w:rFonts w:hAnsi="Times New Roman" w:cs="Times New Roman"/>
          <w:color w:val="000000"/>
          <w:sz w:val="24"/>
          <w:szCs w:val="24"/>
        </w:rPr>
        <w:t>;</w:t>
      </w:r>
    </w:p>
    <w:p w:rsidR="00680257" w:rsidRPr="00505596" w:rsidRDefault="007D2C8B">
      <w:pPr>
        <w:numPr>
          <w:ilvl w:val="0"/>
          <w:numId w:val="3"/>
        </w:numPr>
        <w:ind w:left="780" w:right="180"/>
        <w:contextualSpacing/>
        <w:rPr>
          <w:rFonts w:hAnsi="Times New Roman" w:cs="Times New Roman"/>
          <w:color w:val="000000"/>
          <w:sz w:val="24"/>
          <w:szCs w:val="24"/>
          <w:lang w:val="ru-RU"/>
        </w:rPr>
      </w:pPr>
      <w:r w:rsidRPr="00505596">
        <w:rPr>
          <w:rFonts w:hAnsi="Times New Roman" w:cs="Times New Roman"/>
          <w:color w:val="000000"/>
          <w:sz w:val="24"/>
          <w:szCs w:val="24"/>
          <w:lang w:val="ru-RU"/>
        </w:rPr>
        <w:t>передача отчетности в отделение Фонда пенсионного и социального страхования;</w:t>
      </w:r>
    </w:p>
    <w:p w:rsidR="00680257" w:rsidRPr="00505596" w:rsidRDefault="007D2C8B">
      <w:pPr>
        <w:numPr>
          <w:ilvl w:val="0"/>
          <w:numId w:val="3"/>
        </w:numPr>
        <w:ind w:left="780" w:right="180"/>
        <w:contextualSpacing/>
        <w:rPr>
          <w:rFonts w:hAnsi="Times New Roman" w:cs="Times New Roman"/>
          <w:color w:val="000000"/>
          <w:sz w:val="24"/>
          <w:szCs w:val="24"/>
          <w:lang w:val="ru-RU"/>
        </w:rPr>
      </w:pPr>
      <w:r w:rsidRPr="00505596">
        <w:rPr>
          <w:rFonts w:hAnsi="Times New Roman" w:cs="Times New Roman"/>
          <w:color w:val="000000"/>
          <w:sz w:val="24"/>
          <w:szCs w:val="24"/>
          <w:lang w:val="ru-RU"/>
        </w:rPr>
        <w:t>размещение информации о деятельности учреждения на официальном сайте</w:t>
      </w:r>
      <w:r>
        <w:rPr>
          <w:rFonts w:hAnsi="Times New Roman" w:cs="Times New Roman"/>
          <w:color w:val="000000"/>
          <w:sz w:val="24"/>
          <w:szCs w:val="24"/>
        </w:rPr>
        <w:t> bus</w:t>
      </w:r>
      <w:r w:rsidRPr="00505596">
        <w:rPr>
          <w:rFonts w:hAnsi="Times New Roman" w:cs="Times New Roman"/>
          <w:color w:val="000000"/>
          <w:sz w:val="24"/>
          <w:szCs w:val="24"/>
          <w:lang w:val="ru-RU"/>
        </w:rPr>
        <w:t>.</w:t>
      </w:r>
      <w:proofErr w:type="spellStart"/>
      <w:r>
        <w:rPr>
          <w:rFonts w:hAnsi="Times New Roman" w:cs="Times New Roman"/>
          <w:color w:val="000000"/>
          <w:sz w:val="24"/>
          <w:szCs w:val="24"/>
        </w:rPr>
        <w:t>gov</w:t>
      </w:r>
      <w:proofErr w:type="spellEnd"/>
      <w:r w:rsidRPr="00505596">
        <w:rPr>
          <w:rFonts w:hAnsi="Times New Roman" w:cs="Times New Roman"/>
          <w:color w:val="000000"/>
          <w:sz w:val="24"/>
          <w:szCs w:val="24"/>
          <w:lang w:val="ru-RU"/>
        </w:rPr>
        <w:t>.</w:t>
      </w:r>
      <w:proofErr w:type="spellStart"/>
      <w:r>
        <w:rPr>
          <w:rFonts w:hAnsi="Times New Roman" w:cs="Times New Roman"/>
          <w:color w:val="000000"/>
          <w:sz w:val="24"/>
          <w:szCs w:val="24"/>
        </w:rPr>
        <w:t>ru</w:t>
      </w:r>
      <w:proofErr w:type="spellEnd"/>
      <w:r w:rsidRPr="00505596">
        <w:rPr>
          <w:rFonts w:hAnsi="Times New Roman" w:cs="Times New Roman"/>
          <w:color w:val="000000"/>
          <w:sz w:val="24"/>
          <w:szCs w:val="24"/>
          <w:lang w:val="ru-RU"/>
        </w:rPr>
        <w:t>;</w:t>
      </w:r>
    </w:p>
    <w:p w:rsidR="00680257" w:rsidRDefault="007D2C8B">
      <w:pPr>
        <w:numPr>
          <w:ilvl w:val="0"/>
          <w:numId w:val="3"/>
        </w:numPr>
        <w:ind w:left="780" w:right="180"/>
        <w:rPr>
          <w:rFonts w:hAnsi="Times New Roman" w:cs="Times New Roman"/>
          <w:color w:val="000000"/>
          <w:sz w:val="24"/>
          <w:szCs w:val="24"/>
        </w:rPr>
      </w:pPr>
      <w:r>
        <w:rPr>
          <w:rFonts w:hAnsi="Times New Roman" w:cs="Times New Roman"/>
          <w:color w:val="000000"/>
          <w:sz w:val="24"/>
          <w:szCs w:val="24"/>
        </w:rPr>
        <w:t>_</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Обмен электронными первичными документами внутри учреждения осуществляется с использованием бухгалтерской программы «1С: Бухгалтерия государственного учреждения 8 КОРП». Сдача бухгалтерской (финансовой) отчетности — в ГИИС «Электронный бюджет».</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Обмен финансовыми и другими документами с территориальным органом Федерального казначейства осуществляется в системе удаленного финансового документооборота органов Федерального казначейства — СУФД-</w:t>
      </w:r>
      <w:r>
        <w:rPr>
          <w:rFonts w:hAnsi="Times New Roman" w:cs="Times New Roman"/>
          <w:color w:val="000000"/>
          <w:sz w:val="24"/>
          <w:szCs w:val="24"/>
        </w:rPr>
        <w:t>online</w:t>
      </w:r>
      <w:r w:rsidRPr="00505596">
        <w:rPr>
          <w:rFonts w:hAnsi="Times New Roman" w:cs="Times New Roman"/>
          <w:color w:val="000000"/>
          <w:sz w:val="24"/>
          <w:szCs w:val="24"/>
          <w:lang w:val="ru-RU"/>
        </w:rPr>
        <w:t>.</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4. В целях обеспечения сохранности электронных данных бухгалтерского учета и отчетности:</w:t>
      </w:r>
    </w:p>
    <w:p w:rsidR="00680257" w:rsidRPr="00505596" w:rsidRDefault="007D2C8B">
      <w:pPr>
        <w:numPr>
          <w:ilvl w:val="0"/>
          <w:numId w:val="4"/>
        </w:numPr>
        <w:ind w:left="780" w:right="180"/>
        <w:contextualSpacing/>
        <w:rPr>
          <w:rFonts w:hAnsi="Times New Roman" w:cs="Times New Roman"/>
          <w:color w:val="000000"/>
          <w:sz w:val="24"/>
          <w:szCs w:val="24"/>
          <w:lang w:val="ru-RU"/>
        </w:rPr>
      </w:pPr>
      <w:r w:rsidRPr="00505596">
        <w:rPr>
          <w:rFonts w:hAnsi="Times New Roman" w:cs="Times New Roman"/>
          <w:color w:val="000000"/>
          <w:sz w:val="24"/>
          <w:szCs w:val="24"/>
          <w:lang w:val="ru-RU"/>
        </w:rPr>
        <w:lastRenderedPageBreak/>
        <w:t>на сервере ежедневно производится сохранение резервных копий базы «</w:t>
      </w:r>
      <w:r w:rsidR="00BA19BB">
        <w:rPr>
          <w:rFonts w:hAnsi="Times New Roman" w:cs="Times New Roman"/>
          <w:color w:val="000000"/>
          <w:sz w:val="24"/>
          <w:szCs w:val="24"/>
          <w:lang w:val="ru-RU"/>
        </w:rPr>
        <w:t>1С</w:t>
      </w:r>
      <w:r w:rsidRPr="00505596">
        <w:rPr>
          <w:rFonts w:hAnsi="Times New Roman" w:cs="Times New Roman"/>
          <w:color w:val="000000"/>
          <w:sz w:val="24"/>
          <w:szCs w:val="24"/>
          <w:lang w:val="ru-RU"/>
        </w:rPr>
        <w:t>» еженедельно — «___</w:t>
      </w:r>
      <w:r w:rsidR="00BA19BB">
        <w:rPr>
          <w:rFonts w:hAnsi="Times New Roman" w:cs="Times New Roman"/>
          <w:color w:val="000000"/>
          <w:sz w:val="24"/>
          <w:szCs w:val="24"/>
          <w:lang w:val="ru-RU"/>
        </w:rPr>
        <w:t>-</w:t>
      </w:r>
      <w:r w:rsidRPr="00505596">
        <w:rPr>
          <w:rFonts w:hAnsi="Times New Roman" w:cs="Times New Roman"/>
          <w:color w:val="000000"/>
          <w:sz w:val="24"/>
          <w:szCs w:val="24"/>
          <w:lang w:val="ru-RU"/>
        </w:rPr>
        <w:t>_____»;</w:t>
      </w:r>
    </w:p>
    <w:p w:rsidR="00680257" w:rsidRPr="00505596" w:rsidRDefault="007D2C8B">
      <w:pPr>
        <w:numPr>
          <w:ilvl w:val="0"/>
          <w:numId w:val="4"/>
        </w:numPr>
        <w:ind w:left="780" w:right="180"/>
        <w:contextualSpacing/>
        <w:rPr>
          <w:rFonts w:hAnsi="Times New Roman" w:cs="Times New Roman"/>
          <w:color w:val="000000"/>
          <w:sz w:val="24"/>
          <w:szCs w:val="24"/>
          <w:lang w:val="ru-RU"/>
        </w:rPr>
      </w:pPr>
      <w:r w:rsidRPr="00505596">
        <w:rPr>
          <w:rFonts w:hAnsi="Times New Roman" w:cs="Times New Roman"/>
          <w:color w:val="000000"/>
          <w:sz w:val="24"/>
          <w:szCs w:val="24"/>
          <w:lang w:val="ru-RU"/>
        </w:rPr>
        <w:t>по итогам квартала и отчетного года после сдачи отчетности производится запись копии базы данных на внешний носитель — _____</w:t>
      </w:r>
      <w:r w:rsidR="00BA19BB">
        <w:rPr>
          <w:rFonts w:hAnsi="Times New Roman" w:cs="Times New Roman"/>
          <w:color w:val="000000"/>
          <w:sz w:val="24"/>
          <w:szCs w:val="24"/>
          <w:lang w:val="ru-RU"/>
        </w:rPr>
        <w:t>-</w:t>
      </w:r>
      <w:r w:rsidRPr="00505596">
        <w:rPr>
          <w:rFonts w:hAnsi="Times New Roman" w:cs="Times New Roman"/>
          <w:color w:val="000000"/>
          <w:sz w:val="24"/>
          <w:szCs w:val="24"/>
          <w:lang w:val="ru-RU"/>
        </w:rPr>
        <w:t xml:space="preserve">______________ хранится </w:t>
      </w:r>
      <w:r w:rsidR="00BA19BB">
        <w:rPr>
          <w:rFonts w:hAnsi="Times New Roman" w:cs="Times New Roman"/>
          <w:color w:val="000000"/>
          <w:sz w:val="24"/>
          <w:szCs w:val="24"/>
          <w:lang w:val="ru-RU"/>
        </w:rPr>
        <w:t>1 год</w:t>
      </w:r>
      <w:r w:rsidRPr="00505596">
        <w:rPr>
          <w:rFonts w:hAnsi="Times New Roman" w:cs="Times New Roman"/>
          <w:color w:val="000000"/>
          <w:sz w:val="24"/>
          <w:szCs w:val="24"/>
          <w:lang w:val="ru-RU"/>
        </w:rPr>
        <w:t>;</w:t>
      </w:r>
    </w:p>
    <w:p w:rsidR="00680257" w:rsidRPr="00505596" w:rsidRDefault="007D2C8B">
      <w:pPr>
        <w:numPr>
          <w:ilvl w:val="0"/>
          <w:numId w:val="4"/>
        </w:numPr>
        <w:ind w:left="780" w:right="180"/>
        <w:rPr>
          <w:rFonts w:hAnsi="Times New Roman" w:cs="Times New Roman"/>
          <w:color w:val="000000"/>
          <w:sz w:val="24"/>
          <w:szCs w:val="24"/>
          <w:lang w:val="ru-RU"/>
        </w:rPr>
      </w:pPr>
      <w:r w:rsidRPr="00505596">
        <w:rPr>
          <w:rFonts w:hAnsi="Times New Roman" w:cs="Times New Roman"/>
          <w:color w:val="000000"/>
          <w:sz w:val="24"/>
          <w:szCs w:val="24"/>
          <w:lang w:val="ru-RU"/>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Основание: пункт 19 Инструкции к Единому плану счетов № 157н, пункт 33 СГС «Концептуальные основы бухучета и отчетности».</w:t>
      </w:r>
    </w:p>
    <w:p w:rsidR="00680257" w:rsidRPr="00505596" w:rsidRDefault="007D2C8B">
      <w:pPr>
        <w:spacing w:line="600" w:lineRule="atLeast"/>
        <w:rPr>
          <w:b/>
          <w:bCs/>
          <w:color w:val="252525"/>
          <w:spacing w:val="-2"/>
          <w:sz w:val="48"/>
          <w:szCs w:val="48"/>
          <w:lang w:val="ru-RU"/>
        </w:rPr>
      </w:pPr>
      <w:r>
        <w:rPr>
          <w:b/>
          <w:bCs/>
          <w:color w:val="252525"/>
          <w:spacing w:val="-2"/>
          <w:sz w:val="48"/>
          <w:szCs w:val="48"/>
        </w:rPr>
        <w:t>III</w:t>
      </w:r>
      <w:r w:rsidRPr="00505596">
        <w:rPr>
          <w:b/>
          <w:bCs/>
          <w:color w:val="252525"/>
          <w:spacing w:val="-2"/>
          <w:sz w:val="48"/>
          <w:szCs w:val="48"/>
          <w:lang w:val="ru-RU"/>
        </w:rPr>
        <w:t>. Правила документооборота</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1. Порядок и сроки передачи первичных учетных документов для отражения в бухгалтерском учете установлены в графике документооборота (приложение 21 к настоящей учетной политике).</w:t>
      </w:r>
      <w:r w:rsidRPr="00505596">
        <w:rPr>
          <w:lang w:val="ru-RU"/>
        </w:rPr>
        <w:br/>
      </w:r>
      <w:r w:rsidRPr="00505596">
        <w:rPr>
          <w:rFonts w:hAnsi="Times New Roman" w:cs="Times New Roman"/>
          <w:color w:val="000000"/>
          <w:sz w:val="24"/>
          <w:szCs w:val="24"/>
          <w:lang w:val="ru-RU"/>
        </w:rPr>
        <w:t>Основание: пункт 22 СГС «Концептуальные основы бухучета и отчетности», подпункт «д» пункта 9 СГС «Учетная политика, оценочные значения и ошибки».</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2. При проведении хозяйственных операций, для оформления которых не предусмотрены типовые формы первичных документов, используются:</w:t>
      </w:r>
    </w:p>
    <w:p w:rsidR="00680257" w:rsidRPr="00505596" w:rsidRDefault="007D2C8B">
      <w:pPr>
        <w:numPr>
          <w:ilvl w:val="0"/>
          <w:numId w:val="5"/>
        </w:numPr>
        <w:ind w:left="780" w:right="180"/>
        <w:contextualSpacing/>
        <w:rPr>
          <w:rFonts w:hAnsi="Times New Roman" w:cs="Times New Roman"/>
          <w:color w:val="000000"/>
          <w:sz w:val="24"/>
          <w:szCs w:val="24"/>
          <w:lang w:val="ru-RU"/>
        </w:rPr>
      </w:pPr>
      <w:r w:rsidRPr="00505596">
        <w:rPr>
          <w:rFonts w:hAnsi="Times New Roman" w:cs="Times New Roman"/>
          <w:color w:val="000000"/>
          <w:sz w:val="24"/>
          <w:szCs w:val="24"/>
          <w:lang w:val="ru-RU"/>
        </w:rPr>
        <w:t>самостоятельно разработанные формы, которые приведены в приложении 5;</w:t>
      </w:r>
    </w:p>
    <w:p w:rsidR="00680257" w:rsidRPr="00505596" w:rsidRDefault="007D2C8B">
      <w:pPr>
        <w:numPr>
          <w:ilvl w:val="0"/>
          <w:numId w:val="5"/>
        </w:numPr>
        <w:ind w:left="780" w:right="180"/>
        <w:rPr>
          <w:rFonts w:hAnsi="Times New Roman" w:cs="Times New Roman"/>
          <w:color w:val="000000"/>
          <w:sz w:val="24"/>
          <w:szCs w:val="24"/>
          <w:lang w:val="ru-RU"/>
        </w:rPr>
      </w:pPr>
      <w:r w:rsidRPr="00505596">
        <w:rPr>
          <w:rFonts w:hAnsi="Times New Roman" w:cs="Times New Roman"/>
          <w:color w:val="000000"/>
          <w:sz w:val="24"/>
          <w:szCs w:val="24"/>
          <w:lang w:val="ru-RU"/>
        </w:rPr>
        <w:t>унифицированные формы, дополненные необходимыми реквизитами.</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Основание: пункты 25–26 СГС «Концептуальные основы бухучета и отчетности», подпункт «г» пункта 9 СГС «Учетная политика, оценочные значения и ошибки».</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 xml:space="preserve">3. Право подписи учетных документов предоставлено сотрудникам, занимающим должности, перечисленные в приложении 6. </w:t>
      </w:r>
      <w:proofErr w:type="spellStart"/>
      <w:r w:rsidRPr="00505596">
        <w:rPr>
          <w:rFonts w:hAnsi="Times New Roman" w:cs="Times New Roman"/>
          <w:color w:val="000000"/>
          <w:sz w:val="24"/>
          <w:szCs w:val="24"/>
          <w:lang w:val="ru-RU"/>
        </w:rPr>
        <w:t>Пофамильный</w:t>
      </w:r>
      <w:proofErr w:type="spellEnd"/>
      <w:r w:rsidRPr="00505596">
        <w:rPr>
          <w:rFonts w:hAnsi="Times New Roman" w:cs="Times New Roman"/>
          <w:color w:val="000000"/>
          <w:sz w:val="24"/>
          <w:szCs w:val="24"/>
          <w:lang w:val="ru-RU"/>
        </w:rPr>
        <w:t xml:space="preserve"> список сотрудников, имеющих право подписи, утверждается отдельным приказом руководителя.</w:t>
      </w:r>
      <w:r w:rsidRPr="00505596">
        <w:rPr>
          <w:lang w:val="ru-RU"/>
        </w:rPr>
        <w:br/>
      </w:r>
      <w:r w:rsidRPr="00505596">
        <w:rPr>
          <w:rFonts w:hAnsi="Times New Roman" w:cs="Times New Roman"/>
          <w:color w:val="000000"/>
          <w:sz w:val="24"/>
          <w:szCs w:val="24"/>
          <w:lang w:val="ru-RU"/>
        </w:rPr>
        <w:t>Основание: пункт 11 Инструкции к Единому плану счетов № 157н.</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4. К учету принимаются документы о приемке, универсальный передаточный документ или счет-фактура от контрагентов (поставщиков, исполнителей, подрядчиков), оформленные в электронном виде и подписанные ЭЦП в ЕИС «Закупки». Правом подписи указанных документов обладают сотрудники, перечень которых утверждается приказом руководителя.</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5. Учреждение применяет с 1 января 2023 года электронные формы первичных документов и регистров бухучета, обязательные к применению по приказу Минфина от 28.06.2022 № 100н с 1 января 2024 года:</w:t>
      </w:r>
    </w:p>
    <w:p w:rsidR="00680257" w:rsidRPr="00505596" w:rsidRDefault="007D2C8B">
      <w:pPr>
        <w:numPr>
          <w:ilvl w:val="0"/>
          <w:numId w:val="6"/>
        </w:numPr>
        <w:ind w:left="780" w:right="180"/>
        <w:contextualSpacing/>
        <w:rPr>
          <w:rFonts w:hAnsi="Times New Roman" w:cs="Times New Roman"/>
          <w:color w:val="000000"/>
          <w:sz w:val="24"/>
          <w:szCs w:val="24"/>
          <w:lang w:val="ru-RU"/>
        </w:rPr>
      </w:pPr>
      <w:r w:rsidRPr="00505596">
        <w:rPr>
          <w:rFonts w:hAnsi="Times New Roman" w:cs="Times New Roman"/>
          <w:color w:val="000000"/>
          <w:sz w:val="24"/>
          <w:szCs w:val="24"/>
          <w:lang w:val="ru-RU"/>
        </w:rPr>
        <w:t>Акт о приеме-передаче объектов нефинансовых активов (ф. 0510448);</w:t>
      </w:r>
    </w:p>
    <w:p w:rsidR="00680257" w:rsidRPr="00505596" w:rsidRDefault="007D2C8B">
      <w:pPr>
        <w:numPr>
          <w:ilvl w:val="0"/>
          <w:numId w:val="6"/>
        </w:numPr>
        <w:ind w:left="780" w:right="180"/>
        <w:contextualSpacing/>
        <w:rPr>
          <w:rFonts w:hAnsi="Times New Roman" w:cs="Times New Roman"/>
          <w:color w:val="000000"/>
          <w:sz w:val="24"/>
          <w:szCs w:val="24"/>
          <w:lang w:val="ru-RU"/>
        </w:rPr>
      </w:pPr>
      <w:r w:rsidRPr="00505596">
        <w:rPr>
          <w:rFonts w:hAnsi="Times New Roman" w:cs="Times New Roman"/>
          <w:color w:val="000000"/>
          <w:sz w:val="24"/>
          <w:szCs w:val="24"/>
          <w:lang w:val="ru-RU"/>
        </w:rPr>
        <w:t>Накладная на внутреннее перемещение объектов нефинансовых активов (ф. 0510450);</w:t>
      </w:r>
    </w:p>
    <w:p w:rsidR="00680257" w:rsidRDefault="007D2C8B">
      <w:pPr>
        <w:numPr>
          <w:ilvl w:val="0"/>
          <w:numId w:val="6"/>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Требование-накладная</w:t>
      </w:r>
      <w:proofErr w:type="spellEnd"/>
      <w:r>
        <w:rPr>
          <w:rFonts w:hAnsi="Times New Roman" w:cs="Times New Roman"/>
          <w:color w:val="000000"/>
          <w:sz w:val="24"/>
          <w:szCs w:val="24"/>
        </w:rPr>
        <w:t xml:space="preserve"> (ф. 0510451);</w:t>
      </w:r>
    </w:p>
    <w:p w:rsidR="00680257" w:rsidRPr="00505596" w:rsidRDefault="007D2C8B">
      <w:pPr>
        <w:numPr>
          <w:ilvl w:val="0"/>
          <w:numId w:val="6"/>
        </w:numPr>
        <w:ind w:left="780" w:right="180"/>
        <w:contextualSpacing/>
        <w:rPr>
          <w:rFonts w:hAnsi="Times New Roman" w:cs="Times New Roman"/>
          <w:color w:val="000000"/>
          <w:sz w:val="24"/>
          <w:szCs w:val="24"/>
          <w:lang w:val="ru-RU"/>
        </w:rPr>
      </w:pPr>
      <w:r w:rsidRPr="00505596">
        <w:rPr>
          <w:rFonts w:hAnsi="Times New Roman" w:cs="Times New Roman"/>
          <w:color w:val="000000"/>
          <w:sz w:val="24"/>
          <w:szCs w:val="24"/>
          <w:lang w:val="ru-RU"/>
        </w:rPr>
        <w:t>Акт приемки товаров, работ, услуг (ф. 0510452);</w:t>
      </w:r>
    </w:p>
    <w:p w:rsidR="00680257" w:rsidRPr="00505596" w:rsidRDefault="007D2C8B">
      <w:pPr>
        <w:numPr>
          <w:ilvl w:val="0"/>
          <w:numId w:val="6"/>
        </w:numPr>
        <w:ind w:left="780" w:right="180"/>
        <w:contextualSpacing/>
        <w:rPr>
          <w:rFonts w:hAnsi="Times New Roman" w:cs="Times New Roman"/>
          <w:color w:val="000000"/>
          <w:sz w:val="24"/>
          <w:szCs w:val="24"/>
          <w:lang w:val="ru-RU"/>
        </w:rPr>
      </w:pPr>
      <w:r w:rsidRPr="00505596">
        <w:rPr>
          <w:rFonts w:hAnsi="Times New Roman" w:cs="Times New Roman"/>
          <w:color w:val="000000"/>
          <w:sz w:val="24"/>
          <w:szCs w:val="24"/>
          <w:lang w:val="ru-RU"/>
        </w:rPr>
        <w:lastRenderedPageBreak/>
        <w:t>Заявка-обоснование закупки товаров, работ, услуг малого объема через подотчетное лицо (ф. 0510521);</w:t>
      </w:r>
    </w:p>
    <w:p w:rsidR="00680257" w:rsidRPr="00505596" w:rsidRDefault="007D2C8B">
      <w:pPr>
        <w:numPr>
          <w:ilvl w:val="0"/>
          <w:numId w:val="6"/>
        </w:numPr>
        <w:ind w:left="780" w:right="180"/>
        <w:contextualSpacing/>
        <w:rPr>
          <w:rFonts w:hAnsi="Times New Roman" w:cs="Times New Roman"/>
          <w:color w:val="000000"/>
          <w:sz w:val="24"/>
          <w:szCs w:val="24"/>
          <w:lang w:val="ru-RU"/>
        </w:rPr>
      </w:pPr>
      <w:r w:rsidRPr="00505596">
        <w:rPr>
          <w:rFonts w:hAnsi="Times New Roman" w:cs="Times New Roman"/>
          <w:color w:val="000000"/>
          <w:sz w:val="24"/>
          <w:szCs w:val="24"/>
          <w:lang w:val="ru-RU"/>
        </w:rPr>
        <w:t>Карточка учета капитальных вложений (ф. 0509211);</w:t>
      </w:r>
    </w:p>
    <w:p w:rsidR="00680257" w:rsidRPr="00505596" w:rsidRDefault="007D2C8B">
      <w:pPr>
        <w:numPr>
          <w:ilvl w:val="0"/>
          <w:numId w:val="6"/>
        </w:numPr>
        <w:ind w:left="780" w:right="180"/>
        <w:rPr>
          <w:rFonts w:hAnsi="Times New Roman" w:cs="Times New Roman"/>
          <w:color w:val="000000"/>
          <w:sz w:val="24"/>
          <w:szCs w:val="24"/>
          <w:lang w:val="ru-RU"/>
        </w:rPr>
      </w:pPr>
      <w:r w:rsidRPr="00505596">
        <w:rPr>
          <w:rFonts w:hAnsi="Times New Roman" w:cs="Times New Roman"/>
          <w:color w:val="000000"/>
          <w:sz w:val="24"/>
          <w:szCs w:val="24"/>
          <w:lang w:val="ru-RU"/>
        </w:rPr>
        <w:t>Карточка учета права пользования нефинансовым активом (ф. 0509214).</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Данные формы применяются вне централизуемых полномочий — при самостоятельном оформлении учреждением и регистрации фактов хозяйственной жизни.</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6. Учреждение применяет путевой лист в электронной форме с 1 марта 2023 года после утверждения электронного формата ФНС.</w:t>
      </w:r>
      <w:r w:rsidRPr="00505596">
        <w:rPr>
          <w:lang w:val="ru-RU"/>
        </w:rPr>
        <w:br/>
      </w:r>
      <w:r w:rsidRPr="00505596">
        <w:rPr>
          <w:rFonts w:hAnsi="Times New Roman" w:cs="Times New Roman"/>
          <w:color w:val="000000"/>
          <w:sz w:val="24"/>
          <w:szCs w:val="24"/>
          <w:lang w:val="ru-RU"/>
        </w:rPr>
        <w:t>Основание: Федеральный закон от 06.03.2022 № 39-ФЗ.</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7. Документы, составляемые в электронном виде, хранятся в томах на съемном жестком диске в течение срока, установленного в соответствии с правилами организации государственного архивного дела в Российской Федерации, но не менее пяти лет после окончания отчетного года, в котором (за который) они составлены.</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8. При поступлении документов на иностранном языке построчный перевод таких документов на русский язык осуществляется сотрудником учреждения. Переводы составляются на отдельном документе, заверяются подписью сотрудника, составившего перевод, и прикладываются к первичным документам. 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достаточно однократного перевода на русский язык. Впоследствии переводить нужно только изменяющиеся показатели данного первичного документа.</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Основание: пункт 31 СГС «Концептуальные основы бухучета и отчетности».</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9. Учреждение использует унифицированные формы регистров бухучета, перечисленные в приложении 3 к приказу № 52н и приложении 3 к приказу № 61н. При необходимости формы регистров, которые не унифицированы, разрабатываются самостоятельно.</w:t>
      </w:r>
      <w:r w:rsidRPr="00505596">
        <w:rPr>
          <w:lang w:val="ru-RU"/>
        </w:rPr>
        <w:br/>
      </w:r>
      <w:r w:rsidRPr="00505596">
        <w:rPr>
          <w:rFonts w:hAnsi="Times New Roman" w:cs="Times New Roman"/>
          <w:color w:val="000000"/>
          <w:sz w:val="24"/>
          <w:szCs w:val="24"/>
          <w:lang w:val="ru-RU"/>
        </w:rPr>
        <w:t>Основание: пункт 11 Инструкции к Единому плану счетов № 157н, подпункт «г» пункта 9 СГС «Учетная политика, оценочные значения и ошибки».</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Формирование электронных регистров бухучета осуществляется в следующем порядке:</w:t>
      </w:r>
    </w:p>
    <w:p w:rsidR="00680257" w:rsidRPr="00505596" w:rsidRDefault="007D2C8B">
      <w:pPr>
        <w:numPr>
          <w:ilvl w:val="0"/>
          <w:numId w:val="7"/>
        </w:numPr>
        <w:ind w:left="780" w:right="180"/>
        <w:contextualSpacing/>
        <w:rPr>
          <w:rFonts w:hAnsi="Times New Roman" w:cs="Times New Roman"/>
          <w:color w:val="000000"/>
          <w:sz w:val="24"/>
          <w:szCs w:val="24"/>
          <w:lang w:val="ru-RU"/>
        </w:rPr>
      </w:pPr>
      <w:r w:rsidRPr="00505596">
        <w:rPr>
          <w:rFonts w:hAnsi="Times New Roman" w:cs="Times New Roman"/>
          <w:color w:val="000000"/>
          <w:sz w:val="24"/>
          <w:szCs w:val="24"/>
          <w:lang w:val="ru-RU"/>
        </w:rPr>
        <w:t>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680257" w:rsidRPr="00505596" w:rsidRDefault="007D2C8B">
      <w:pPr>
        <w:numPr>
          <w:ilvl w:val="0"/>
          <w:numId w:val="7"/>
        </w:numPr>
        <w:ind w:left="780" w:right="180"/>
        <w:contextualSpacing/>
        <w:rPr>
          <w:rFonts w:hAnsi="Times New Roman" w:cs="Times New Roman"/>
          <w:color w:val="000000"/>
          <w:sz w:val="24"/>
          <w:szCs w:val="24"/>
          <w:lang w:val="ru-RU"/>
        </w:rPr>
      </w:pPr>
      <w:r w:rsidRPr="00505596">
        <w:rPr>
          <w:rFonts w:hAnsi="Times New Roman" w:cs="Times New Roman"/>
          <w:color w:val="000000"/>
          <w:sz w:val="24"/>
          <w:szCs w:val="24"/>
          <w:lang w:val="ru-RU"/>
        </w:rPr>
        <w:t>Журнал операций (ф. 0509213) по _____</w:t>
      </w:r>
      <w:proofErr w:type="spellStart"/>
      <w:r w:rsidRPr="00505596">
        <w:rPr>
          <w:rFonts w:hAnsi="Times New Roman" w:cs="Times New Roman"/>
          <w:color w:val="000000"/>
          <w:sz w:val="24"/>
          <w:szCs w:val="24"/>
          <w:lang w:val="ru-RU"/>
        </w:rPr>
        <w:t>забалансовым</w:t>
      </w:r>
      <w:proofErr w:type="spellEnd"/>
      <w:r w:rsidRPr="00505596">
        <w:rPr>
          <w:rFonts w:hAnsi="Times New Roman" w:cs="Times New Roman"/>
          <w:color w:val="000000"/>
          <w:sz w:val="24"/>
          <w:szCs w:val="24"/>
          <w:lang w:val="ru-RU"/>
        </w:rPr>
        <w:t xml:space="preserve"> счетам формируется ___________в случае, если в отчетном месяце были обороты по счету;</w:t>
      </w:r>
    </w:p>
    <w:p w:rsidR="00680257" w:rsidRPr="00505596" w:rsidRDefault="007D2C8B">
      <w:pPr>
        <w:numPr>
          <w:ilvl w:val="0"/>
          <w:numId w:val="7"/>
        </w:numPr>
        <w:ind w:left="780" w:right="180"/>
        <w:contextualSpacing/>
        <w:rPr>
          <w:rFonts w:hAnsi="Times New Roman" w:cs="Times New Roman"/>
          <w:color w:val="000000"/>
          <w:sz w:val="24"/>
          <w:szCs w:val="24"/>
          <w:lang w:val="ru-RU"/>
        </w:rPr>
      </w:pPr>
      <w:r w:rsidRPr="00505596">
        <w:rPr>
          <w:rFonts w:hAnsi="Times New Roman" w:cs="Times New Roman"/>
          <w:color w:val="000000"/>
          <w:sz w:val="24"/>
          <w:szCs w:val="24"/>
          <w:lang w:val="ru-RU"/>
        </w:rPr>
        <w:t>журнал регистрации приходных и расходных ордеров составляется __________ в последний рабочий день месяца;</w:t>
      </w:r>
    </w:p>
    <w:p w:rsidR="00680257" w:rsidRPr="00505596" w:rsidRDefault="007D2C8B">
      <w:pPr>
        <w:numPr>
          <w:ilvl w:val="0"/>
          <w:numId w:val="7"/>
        </w:numPr>
        <w:ind w:left="780" w:right="180"/>
        <w:contextualSpacing/>
        <w:rPr>
          <w:rFonts w:hAnsi="Times New Roman" w:cs="Times New Roman"/>
          <w:color w:val="000000"/>
          <w:sz w:val="24"/>
          <w:szCs w:val="24"/>
          <w:lang w:val="ru-RU"/>
        </w:rPr>
      </w:pPr>
      <w:r w:rsidRPr="00505596">
        <w:rPr>
          <w:rFonts w:hAnsi="Times New Roman" w:cs="Times New Roman"/>
          <w:color w:val="000000"/>
          <w:sz w:val="24"/>
          <w:szCs w:val="24"/>
          <w:lang w:val="ru-RU"/>
        </w:rPr>
        <w:lastRenderedPageBreak/>
        <w:t>приходные и расходные кассовые ордера со статусом «подписан» аннулируются, если кассовая операция не проведена в течение _____рабочих дней, включая день оформления ордера;</w:t>
      </w:r>
    </w:p>
    <w:p w:rsidR="00680257" w:rsidRPr="00505596" w:rsidRDefault="007D2C8B">
      <w:pPr>
        <w:numPr>
          <w:ilvl w:val="0"/>
          <w:numId w:val="7"/>
        </w:numPr>
        <w:ind w:left="780" w:right="180"/>
        <w:contextualSpacing/>
        <w:rPr>
          <w:rFonts w:hAnsi="Times New Roman" w:cs="Times New Roman"/>
          <w:color w:val="000000"/>
          <w:sz w:val="24"/>
          <w:szCs w:val="24"/>
          <w:lang w:val="ru-RU"/>
        </w:rPr>
      </w:pPr>
      <w:r w:rsidRPr="00505596">
        <w:rPr>
          <w:rFonts w:hAnsi="Times New Roman" w:cs="Times New Roman"/>
          <w:color w:val="000000"/>
          <w:sz w:val="24"/>
          <w:szCs w:val="24"/>
          <w:lang w:val="ru-RU"/>
        </w:rPr>
        <w:t>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p>
    <w:p w:rsidR="00680257" w:rsidRPr="00505596" w:rsidRDefault="007D2C8B">
      <w:pPr>
        <w:numPr>
          <w:ilvl w:val="0"/>
          <w:numId w:val="7"/>
        </w:numPr>
        <w:ind w:left="780" w:right="180"/>
        <w:contextualSpacing/>
        <w:rPr>
          <w:rFonts w:hAnsi="Times New Roman" w:cs="Times New Roman"/>
          <w:color w:val="000000"/>
          <w:sz w:val="24"/>
          <w:szCs w:val="24"/>
          <w:lang w:val="ru-RU"/>
        </w:rPr>
      </w:pPr>
      <w:r w:rsidRPr="00505596">
        <w:rPr>
          <w:rFonts w:hAnsi="Times New Roman" w:cs="Times New Roman"/>
          <w:color w:val="000000"/>
          <w:sz w:val="24"/>
          <w:szCs w:val="24"/>
          <w:lang w:val="ru-RU"/>
        </w:rPr>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rsidR="00680257" w:rsidRPr="00505596" w:rsidRDefault="007D2C8B">
      <w:pPr>
        <w:numPr>
          <w:ilvl w:val="0"/>
          <w:numId w:val="7"/>
        </w:numPr>
        <w:ind w:left="780" w:right="180"/>
        <w:contextualSpacing/>
        <w:rPr>
          <w:rFonts w:hAnsi="Times New Roman" w:cs="Times New Roman"/>
          <w:color w:val="000000"/>
          <w:sz w:val="24"/>
          <w:szCs w:val="24"/>
          <w:lang w:val="ru-RU"/>
        </w:rPr>
      </w:pPr>
      <w:r w:rsidRPr="00505596">
        <w:rPr>
          <w:rFonts w:hAnsi="Times New Roman" w:cs="Times New Roman"/>
          <w:color w:val="000000"/>
          <w:sz w:val="24"/>
          <w:szCs w:val="24"/>
          <w:lang w:val="ru-RU"/>
        </w:rPr>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680257" w:rsidRPr="00505596" w:rsidRDefault="007D2C8B">
      <w:pPr>
        <w:numPr>
          <w:ilvl w:val="0"/>
          <w:numId w:val="7"/>
        </w:numPr>
        <w:ind w:left="780" w:right="180"/>
        <w:contextualSpacing/>
        <w:rPr>
          <w:rFonts w:hAnsi="Times New Roman" w:cs="Times New Roman"/>
          <w:color w:val="000000"/>
          <w:sz w:val="24"/>
          <w:szCs w:val="24"/>
          <w:lang w:val="ru-RU"/>
        </w:rPr>
      </w:pPr>
      <w:r w:rsidRPr="00505596">
        <w:rPr>
          <w:rFonts w:hAnsi="Times New Roman" w:cs="Times New Roman"/>
          <w:color w:val="000000"/>
          <w:sz w:val="24"/>
          <w:szCs w:val="24"/>
          <w:lang w:val="ru-RU"/>
        </w:rPr>
        <w:t>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p>
    <w:p w:rsidR="00680257" w:rsidRPr="00505596" w:rsidRDefault="007D2C8B">
      <w:pPr>
        <w:numPr>
          <w:ilvl w:val="0"/>
          <w:numId w:val="7"/>
        </w:numPr>
        <w:ind w:left="780" w:right="180"/>
        <w:contextualSpacing/>
        <w:rPr>
          <w:rFonts w:hAnsi="Times New Roman" w:cs="Times New Roman"/>
          <w:color w:val="000000"/>
          <w:sz w:val="24"/>
          <w:szCs w:val="24"/>
          <w:lang w:val="ru-RU"/>
        </w:rPr>
      </w:pPr>
      <w:r w:rsidRPr="00505596">
        <w:rPr>
          <w:rFonts w:hAnsi="Times New Roman" w:cs="Times New Roman"/>
          <w:color w:val="000000"/>
          <w:sz w:val="24"/>
          <w:szCs w:val="24"/>
          <w:lang w:val="ru-RU"/>
        </w:rPr>
        <w:t>журналы операций, главная книга заполняются ежемесячно;</w:t>
      </w:r>
    </w:p>
    <w:p w:rsidR="00680257" w:rsidRPr="00505596" w:rsidRDefault="007D2C8B">
      <w:pPr>
        <w:numPr>
          <w:ilvl w:val="0"/>
          <w:numId w:val="7"/>
        </w:numPr>
        <w:ind w:left="780" w:right="180"/>
        <w:rPr>
          <w:rFonts w:hAnsi="Times New Roman" w:cs="Times New Roman"/>
          <w:color w:val="000000"/>
          <w:sz w:val="24"/>
          <w:szCs w:val="24"/>
          <w:lang w:val="ru-RU"/>
        </w:rPr>
      </w:pPr>
      <w:r w:rsidRPr="00505596">
        <w:rPr>
          <w:rFonts w:hAnsi="Times New Roman" w:cs="Times New Roman"/>
          <w:color w:val="000000"/>
          <w:sz w:val="24"/>
          <w:szCs w:val="24"/>
          <w:lang w:val="ru-RU"/>
        </w:rPr>
        <w:t>другие регистры, не указанные выше, заполняются по мере необходимости, если иное не установлено законодательством РФ.</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Основание: пункты 11, 167 Инструкции к Единому плану счетов № 157н, Методические указания, утвержденные приказом Минфина от 30.03.2015 № 52н.</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 xml:space="preserve">Учетные регистры по операциям, указанным в пункте 2 раздела </w:t>
      </w:r>
      <w:r>
        <w:rPr>
          <w:rFonts w:hAnsi="Times New Roman" w:cs="Times New Roman"/>
          <w:color w:val="000000"/>
          <w:sz w:val="24"/>
          <w:szCs w:val="24"/>
        </w:rPr>
        <w:t>IV</w:t>
      </w:r>
      <w:r w:rsidRPr="00505596">
        <w:rPr>
          <w:rFonts w:hAnsi="Times New Roman" w:cs="Times New Roman"/>
          <w:color w:val="000000"/>
          <w:sz w:val="24"/>
          <w:szCs w:val="24"/>
          <w:lang w:val="ru-RU"/>
        </w:rPr>
        <w:t xml:space="preserve"> настоящей учетной политики, составляются отдельно.</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10. Журнал операций расчетов по оплате труда, денежному довольствию и стипендиям (ф. 0504071) ведется раздельно по кодам финансового обеспечения деятельности и раздельно по счетам:</w:t>
      </w:r>
    </w:p>
    <w:p w:rsidR="00680257" w:rsidRPr="00505596" w:rsidRDefault="007D2C8B">
      <w:pPr>
        <w:numPr>
          <w:ilvl w:val="0"/>
          <w:numId w:val="8"/>
        </w:numPr>
        <w:ind w:left="780" w:right="180"/>
        <w:contextualSpacing/>
        <w:rPr>
          <w:rFonts w:hAnsi="Times New Roman" w:cs="Times New Roman"/>
          <w:color w:val="000000"/>
          <w:sz w:val="24"/>
          <w:szCs w:val="24"/>
          <w:lang w:val="ru-RU"/>
        </w:rPr>
      </w:pPr>
      <w:r w:rsidRPr="00505596">
        <w:rPr>
          <w:rFonts w:hAnsi="Times New Roman" w:cs="Times New Roman"/>
          <w:color w:val="000000"/>
          <w:sz w:val="24"/>
          <w:szCs w:val="24"/>
          <w:lang w:val="ru-RU"/>
        </w:rPr>
        <w:t>КБК</w:t>
      </w:r>
      <w:r>
        <w:rPr>
          <w:rFonts w:hAnsi="Times New Roman" w:cs="Times New Roman"/>
          <w:color w:val="000000"/>
          <w:sz w:val="24"/>
          <w:szCs w:val="24"/>
        </w:rPr>
        <w:t> </w:t>
      </w:r>
      <w:r w:rsidRPr="00505596">
        <w:rPr>
          <w:rFonts w:hAnsi="Times New Roman" w:cs="Times New Roman"/>
          <w:color w:val="000000"/>
          <w:sz w:val="24"/>
          <w:szCs w:val="24"/>
          <w:lang w:val="ru-RU"/>
        </w:rPr>
        <w:t>1.302.11.000 «Расчеты по заработной плате» и КБК</w:t>
      </w:r>
      <w:r>
        <w:rPr>
          <w:rFonts w:hAnsi="Times New Roman" w:cs="Times New Roman"/>
          <w:color w:val="000000"/>
          <w:sz w:val="24"/>
          <w:szCs w:val="24"/>
        </w:rPr>
        <w:t> </w:t>
      </w:r>
      <w:r w:rsidRPr="00505596">
        <w:rPr>
          <w:rFonts w:hAnsi="Times New Roman" w:cs="Times New Roman"/>
          <w:color w:val="000000"/>
          <w:sz w:val="24"/>
          <w:szCs w:val="24"/>
          <w:lang w:val="ru-RU"/>
        </w:rPr>
        <w:t>1.302.13.000 «Расчеты по начислениям на выплаты по оплате труда»;</w:t>
      </w:r>
    </w:p>
    <w:p w:rsidR="00680257" w:rsidRPr="00505596" w:rsidRDefault="007D2C8B">
      <w:pPr>
        <w:numPr>
          <w:ilvl w:val="0"/>
          <w:numId w:val="8"/>
        </w:numPr>
        <w:ind w:left="780" w:right="180"/>
        <w:contextualSpacing/>
        <w:rPr>
          <w:rFonts w:hAnsi="Times New Roman" w:cs="Times New Roman"/>
          <w:color w:val="000000"/>
          <w:sz w:val="24"/>
          <w:szCs w:val="24"/>
          <w:lang w:val="ru-RU"/>
        </w:rPr>
      </w:pPr>
      <w:r w:rsidRPr="00505596">
        <w:rPr>
          <w:rFonts w:hAnsi="Times New Roman" w:cs="Times New Roman"/>
          <w:color w:val="000000"/>
          <w:sz w:val="24"/>
          <w:szCs w:val="24"/>
          <w:lang w:val="ru-RU"/>
        </w:rPr>
        <w:t>КБК</w:t>
      </w:r>
      <w:r>
        <w:rPr>
          <w:rFonts w:hAnsi="Times New Roman" w:cs="Times New Roman"/>
          <w:color w:val="000000"/>
          <w:sz w:val="24"/>
          <w:szCs w:val="24"/>
        </w:rPr>
        <w:t> </w:t>
      </w:r>
      <w:r w:rsidRPr="00505596">
        <w:rPr>
          <w:rFonts w:hAnsi="Times New Roman" w:cs="Times New Roman"/>
          <w:color w:val="000000"/>
          <w:sz w:val="24"/>
          <w:szCs w:val="24"/>
          <w:lang w:val="ru-RU"/>
        </w:rPr>
        <w:t>1.302.12.000 «Расчеты по прочим несоциальным выплатам персоналу в денежной форме» и КБК 1.302.14.000 «Расчеты по прочим несоциальным выплатам персоналу в натуральной форме»;</w:t>
      </w:r>
    </w:p>
    <w:p w:rsidR="00680257" w:rsidRPr="00505596" w:rsidRDefault="007D2C8B">
      <w:pPr>
        <w:numPr>
          <w:ilvl w:val="0"/>
          <w:numId w:val="8"/>
        </w:numPr>
        <w:ind w:left="780" w:right="180"/>
        <w:contextualSpacing/>
        <w:rPr>
          <w:rFonts w:hAnsi="Times New Roman" w:cs="Times New Roman"/>
          <w:color w:val="000000"/>
          <w:sz w:val="24"/>
          <w:szCs w:val="24"/>
          <w:lang w:val="ru-RU"/>
        </w:rPr>
      </w:pPr>
      <w:r w:rsidRPr="00505596">
        <w:rPr>
          <w:rFonts w:hAnsi="Times New Roman" w:cs="Times New Roman"/>
          <w:color w:val="000000"/>
          <w:sz w:val="24"/>
          <w:szCs w:val="24"/>
          <w:lang w:val="ru-RU"/>
        </w:rPr>
        <w:t>КБК Х.302.66.000 «Расчеты по социальным пособиям и компенсациям персоналу в денежной форме» и КБК Х.302.67.000 «Расчеты по социальным компенсациям персоналу в натуральной форме»;</w:t>
      </w:r>
    </w:p>
    <w:p w:rsidR="00680257" w:rsidRPr="00505596" w:rsidRDefault="007D2C8B">
      <w:pPr>
        <w:numPr>
          <w:ilvl w:val="0"/>
          <w:numId w:val="8"/>
        </w:numPr>
        <w:ind w:left="780" w:right="180"/>
        <w:rPr>
          <w:rFonts w:hAnsi="Times New Roman" w:cs="Times New Roman"/>
          <w:color w:val="000000"/>
          <w:sz w:val="24"/>
          <w:szCs w:val="24"/>
          <w:lang w:val="ru-RU"/>
        </w:rPr>
      </w:pPr>
      <w:r w:rsidRPr="00505596">
        <w:rPr>
          <w:rFonts w:hAnsi="Times New Roman" w:cs="Times New Roman"/>
          <w:color w:val="000000"/>
          <w:sz w:val="24"/>
          <w:szCs w:val="24"/>
          <w:lang w:val="ru-RU"/>
        </w:rPr>
        <w:t>КБК</w:t>
      </w:r>
      <w:r>
        <w:rPr>
          <w:rFonts w:hAnsi="Times New Roman" w:cs="Times New Roman"/>
          <w:color w:val="000000"/>
          <w:sz w:val="24"/>
          <w:szCs w:val="24"/>
        </w:rPr>
        <w:t> </w:t>
      </w:r>
      <w:r w:rsidRPr="00505596">
        <w:rPr>
          <w:rFonts w:hAnsi="Times New Roman" w:cs="Times New Roman"/>
          <w:color w:val="000000"/>
          <w:sz w:val="24"/>
          <w:szCs w:val="24"/>
          <w:lang w:val="ru-RU"/>
        </w:rPr>
        <w:t>1.302.96.000 «Расчеты по иным выплатам текущего характера физическим лицам».</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Основание: пункт 257 Инструкции к Единому плану счетов № 157н.</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 xml:space="preserve">11. Журналам операций присваиваются номера согласно приложению 7. По операциям, указанным в пункте 2 раздела </w:t>
      </w:r>
      <w:r>
        <w:rPr>
          <w:rFonts w:hAnsi="Times New Roman" w:cs="Times New Roman"/>
          <w:color w:val="000000"/>
          <w:sz w:val="24"/>
          <w:szCs w:val="24"/>
        </w:rPr>
        <w:t>IV</w:t>
      </w:r>
      <w:r w:rsidRPr="00505596">
        <w:rPr>
          <w:rFonts w:hAnsi="Times New Roman" w:cs="Times New Roman"/>
          <w:color w:val="000000"/>
          <w:sz w:val="24"/>
          <w:szCs w:val="24"/>
          <w:lang w:val="ru-RU"/>
        </w:rPr>
        <w:t xml:space="preserve"> настоящей учетной политики, журналы операций ведутся отдельно. Журналы операций подписываются главным бухгалтером и бухгалтером, составившим журнал операций.</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lastRenderedPageBreak/>
        <w:t>Журналы операций (ф. 0504071) ведутся раздельно по кодам финансового обеспечения. Журналы формируются __________________________________. К журналам прилагаются первичные учетные документы согласно приложению 8.</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12. Первичные</w:t>
      </w:r>
      <w:r>
        <w:rPr>
          <w:rFonts w:hAnsi="Times New Roman" w:cs="Times New Roman"/>
          <w:color w:val="000000"/>
          <w:sz w:val="24"/>
          <w:szCs w:val="24"/>
        </w:rPr>
        <w:t> </w:t>
      </w:r>
      <w:r w:rsidRPr="00505596">
        <w:rPr>
          <w:rFonts w:hAnsi="Times New Roman" w:cs="Times New Roman"/>
          <w:color w:val="000000"/>
          <w:sz w:val="24"/>
          <w:szCs w:val="24"/>
          <w:lang w:val="ru-RU"/>
        </w:rPr>
        <w:t>и сводные учетные документы, бухгалтерские регистры составляются в форме электронного документа, подписанного квалифицированной электронной</w:t>
      </w:r>
      <w:r>
        <w:rPr>
          <w:rFonts w:hAnsi="Times New Roman" w:cs="Times New Roman"/>
          <w:color w:val="000000"/>
          <w:sz w:val="24"/>
          <w:szCs w:val="24"/>
        </w:rPr>
        <w:t> </w:t>
      </w:r>
      <w:r w:rsidRPr="00505596">
        <w:rPr>
          <w:rFonts w:hAnsi="Times New Roman" w:cs="Times New Roman"/>
          <w:color w:val="000000"/>
          <w:sz w:val="24"/>
          <w:szCs w:val="24"/>
          <w:lang w:val="ru-RU"/>
        </w:rPr>
        <w:t>подписью. При отсутствии возможности составить документ, регистр в электронном виде,</w:t>
      </w:r>
      <w:r>
        <w:rPr>
          <w:rFonts w:hAnsi="Times New Roman" w:cs="Times New Roman"/>
          <w:color w:val="000000"/>
          <w:sz w:val="24"/>
          <w:szCs w:val="24"/>
        </w:rPr>
        <w:t> </w:t>
      </w:r>
      <w:r w:rsidRPr="00505596">
        <w:rPr>
          <w:rFonts w:hAnsi="Times New Roman" w:cs="Times New Roman"/>
          <w:color w:val="000000"/>
          <w:sz w:val="24"/>
          <w:szCs w:val="24"/>
          <w:lang w:val="ru-RU"/>
        </w:rPr>
        <w:t>он может быть составлен на бумажном носителе и заверен собственноручной подписью.</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Список сотрудников, имеющих право подписи электронных документов и регистров бухучета, утверждается отдельным приказом руководителя.</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13.</w:t>
      </w:r>
      <w:r>
        <w:rPr>
          <w:rFonts w:hAnsi="Times New Roman" w:cs="Times New Roman"/>
          <w:color w:val="000000"/>
          <w:sz w:val="24"/>
          <w:szCs w:val="24"/>
        </w:rPr>
        <w:t> </w:t>
      </w:r>
      <w:r w:rsidRPr="00505596">
        <w:rPr>
          <w:rFonts w:hAnsi="Times New Roman" w:cs="Times New Roman"/>
          <w:color w:val="000000"/>
          <w:sz w:val="24"/>
          <w:szCs w:val="24"/>
          <w:lang w:val="ru-RU"/>
        </w:rPr>
        <w:t xml:space="preserve"> По требованию контролирующих ведомств первичные документы представляются в электронном виде. При невозможности ведомства получить документ в электронном виде копии электронных первичных документов и регистров бухгалтерского учета распечатываются на бумажном носителе и заверяются руководителем собственноручной подписью.</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При заверении одной страницы электронного документа (регистра) проставляется штамп «Копия электронного документа верна», должность заверившего лица, собственноручная подпись, расшифровка подписи и дата заверения.</w:t>
      </w:r>
      <w:r w:rsidRPr="00505596">
        <w:rPr>
          <w:lang w:val="ru-RU"/>
        </w:rPr>
        <w:br/>
      </w:r>
      <w:r w:rsidRPr="00505596">
        <w:rPr>
          <w:rFonts w:hAnsi="Times New Roman" w:cs="Times New Roman"/>
          <w:color w:val="000000"/>
          <w:sz w:val="24"/>
          <w:szCs w:val="24"/>
          <w:lang w:val="ru-RU"/>
        </w:rPr>
        <w:t>При заверении многостраничного документа заверяется копия каждого листа.</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14.Электронные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w:t>
      </w:r>
      <w:r>
        <w:rPr>
          <w:rFonts w:hAnsi="Times New Roman" w:cs="Times New Roman"/>
          <w:color w:val="000000"/>
          <w:sz w:val="24"/>
          <w:szCs w:val="24"/>
        </w:rPr>
        <w:t> </w:t>
      </w:r>
      <w:r w:rsidRPr="00505596">
        <w:rPr>
          <w:rFonts w:hAnsi="Times New Roman" w:cs="Times New Roman"/>
          <w:color w:val="000000"/>
          <w:sz w:val="24"/>
          <w:szCs w:val="24"/>
          <w:lang w:val="ru-RU"/>
        </w:rPr>
        <w:t>прошнурован и скреплен печатью учреждения. Ведение и хранение журнала возлагается</w:t>
      </w:r>
      <w:r>
        <w:rPr>
          <w:rFonts w:hAnsi="Times New Roman" w:cs="Times New Roman"/>
          <w:color w:val="000000"/>
          <w:sz w:val="24"/>
          <w:szCs w:val="24"/>
        </w:rPr>
        <w:t> </w:t>
      </w:r>
      <w:r w:rsidRPr="00505596">
        <w:rPr>
          <w:rFonts w:hAnsi="Times New Roman" w:cs="Times New Roman"/>
          <w:color w:val="000000"/>
          <w:sz w:val="24"/>
          <w:szCs w:val="24"/>
          <w:lang w:val="ru-RU"/>
        </w:rPr>
        <w:t>приказом руководителя на ответственного сотрудника учреждения.</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Основание: пункт 33 СГС «Концептуальные основы бухучета и отчетности», пункт 14</w:t>
      </w:r>
      <w:r>
        <w:rPr>
          <w:rFonts w:hAnsi="Times New Roman" w:cs="Times New Roman"/>
          <w:color w:val="000000"/>
          <w:sz w:val="24"/>
          <w:szCs w:val="24"/>
        </w:rPr>
        <w:t> </w:t>
      </w:r>
      <w:r w:rsidRPr="00505596">
        <w:rPr>
          <w:rFonts w:hAnsi="Times New Roman" w:cs="Times New Roman"/>
          <w:color w:val="000000"/>
          <w:sz w:val="24"/>
          <w:szCs w:val="24"/>
          <w:lang w:val="ru-RU"/>
        </w:rPr>
        <w:t>Инструкции к Единому плану счетов № 157н.</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 xml:space="preserve">15. При необходимости изготовления бумажных копий электронных документов и регистров бухгалтерского учета бумажные копии заверяются штампом, который проставляется автоматически при распечатке документа: «Документ подписан электронной подписью в системе электронного документооборота ___________», – с указанием сведений о сертификате электронной подписи – кому выдан и срок действия. Дополнительно сотрудник бухгалтерии, ответственный за обработку документа, ведение регистра, ставит </w:t>
      </w:r>
      <w:proofErr w:type="gramStart"/>
      <w:r w:rsidRPr="00505596">
        <w:rPr>
          <w:rFonts w:hAnsi="Times New Roman" w:cs="Times New Roman"/>
          <w:color w:val="000000"/>
          <w:sz w:val="24"/>
          <w:szCs w:val="24"/>
          <w:lang w:val="ru-RU"/>
        </w:rPr>
        <w:t>надпись</w:t>
      </w:r>
      <w:proofErr w:type="gramEnd"/>
      <w:r w:rsidRPr="00505596">
        <w:rPr>
          <w:rFonts w:hAnsi="Times New Roman" w:cs="Times New Roman"/>
          <w:color w:val="000000"/>
          <w:sz w:val="24"/>
          <w:szCs w:val="24"/>
          <w:lang w:val="ru-RU"/>
        </w:rPr>
        <w:t xml:space="preserve"> «Копия верна», дату распечатки и свою подпись.</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Основание: пункт 32 СГС «Концептуальные основы бухучета и отчетности».</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lastRenderedPageBreak/>
        <w:t>16. В деятельности учреждения используются следующие бланки строгой отчетности:</w:t>
      </w:r>
    </w:p>
    <w:p w:rsidR="00680257" w:rsidRPr="00505596" w:rsidRDefault="007D2C8B">
      <w:pPr>
        <w:numPr>
          <w:ilvl w:val="0"/>
          <w:numId w:val="9"/>
        </w:numPr>
        <w:ind w:left="780" w:right="180"/>
        <w:contextualSpacing/>
        <w:rPr>
          <w:rFonts w:hAnsi="Times New Roman" w:cs="Times New Roman"/>
          <w:color w:val="000000"/>
          <w:sz w:val="24"/>
          <w:szCs w:val="24"/>
          <w:lang w:val="ru-RU"/>
        </w:rPr>
      </w:pPr>
      <w:r w:rsidRPr="00505596">
        <w:rPr>
          <w:rFonts w:hAnsi="Times New Roman" w:cs="Times New Roman"/>
          <w:color w:val="000000"/>
          <w:sz w:val="24"/>
          <w:szCs w:val="24"/>
          <w:lang w:val="ru-RU"/>
        </w:rPr>
        <w:t>бланки трудовых книжек и вкладышей к ним;</w:t>
      </w:r>
    </w:p>
    <w:p w:rsidR="00680257" w:rsidRDefault="007D2C8B">
      <w:pPr>
        <w:numPr>
          <w:ilvl w:val="0"/>
          <w:numId w:val="9"/>
        </w:numPr>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w:t>
      </w:r>
    </w:p>
    <w:p w:rsidR="00680257" w:rsidRDefault="007D2C8B">
      <w:pPr>
        <w:numPr>
          <w:ilvl w:val="0"/>
          <w:numId w:val="9"/>
        </w:numPr>
        <w:ind w:left="780" w:right="180"/>
        <w:rPr>
          <w:rFonts w:hAnsi="Times New Roman" w:cs="Times New Roman"/>
          <w:color w:val="000000"/>
          <w:sz w:val="24"/>
          <w:szCs w:val="24"/>
        </w:rPr>
      </w:pPr>
      <w:r>
        <w:rPr>
          <w:rFonts w:hAnsi="Times New Roman" w:cs="Times New Roman"/>
          <w:color w:val="000000"/>
          <w:sz w:val="24"/>
          <w:szCs w:val="24"/>
        </w:rPr>
        <w:t>___</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17. Перечень должностей сотрудников, ответственных за учет, хранение и выдачу бланков строгой отчетности, приведен в приложении 9.</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18. Особенности применения первичных документов:</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18.1.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18.2.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трудового распорядка. В графах 20 и 37 отражаются итоговые данные неявок.</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Табель учета использования рабочего времени (ф. 0504421) дополнен условными обозначениями.</w:t>
      </w:r>
    </w:p>
    <w:tbl>
      <w:tblPr>
        <w:tblW w:w="0" w:type="auto"/>
        <w:tblCellMar>
          <w:top w:w="15" w:type="dxa"/>
          <w:left w:w="15" w:type="dxa"/>
          <w:bottom w:w="15" w:type="dxa"/>
          <w:right w:w="15" w:type="dxa"/>
        </w:tblCellMar>
        <w:tblLook w:val="0600" w:firstRow="0" w:lastRow="0" w:firstColumn="0" w:lastColumn="0" w:noHBand="1" w:noVBand="1"/>
      </w:tblPr>
      <w:tblGrid>
        <w:gridCol w:w="8471"/>
        <w:gridCol w:w="540"/>
      </w:tblGrid>
      <w:tr w:rsidR="0068025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0257" w:rsidRDefault="007D2C8B">
            <w:proofErr w:type="spellStart"/>
            <w:r>
              <w:rPr>
                <w:rFonts w:hAnsi="Times New Roman" w:cs="Times New Roman"/>
                <w:b/>
                <w:bCs/>
                <w:color w:val="000000"/>
                <w:sz w:val="24"/>
                <w:szCs w:val="24"/>
              </w:rPr>
              <w:t>Наименование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показателя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0257" w:rsidRDefault="007D2C8B">
            <w:r>
              <w:rPr>
                <w:rFonts w:hAnsi="Times New Roman" w:cs="Times New Roman"/>
                <w:b/>
                <w:bCs/>
                <w:color w:val="000000"/>
                <w:sz w:val="24"/>
                <w:szCs w:val="24"/>
              </w:rPr>
              <w:t>Код</w:t>
            </w:r>
          </w:p>
        </w:tc>
      </w:tr>
      <w:tr w:rsidR="0068025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0257" w:rsidRDefault="007D2C8B">
            <w:r>
              <w:rPr>
                <w:rFonts w:hAnsi="Times New Roman" w:cs="Times New Roman"/>
                <w:color w:val="000000"/>
                <w:sz w:val="24"/>
                <w:szCs w:val="24"/>
              </w:rPr>
              <w:t>Дополнительные выходные дни (оплачиваемые)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0257" w:rsidRDefault="007D2C8B">
            <w:r>
              <w:rPr>
                <w:rFonts w:hAnsi="Times New Roman" w:cs="Times New Roman"/>
                <w:color w:val="000000"/>
                <w:sz w:val="24"/>
                <w:szCs w:val="24"/>
              </w:rPr>
              <w:t>__</w:t>
            </w:r>
          </w:p>
        </w:tc>
      </w:tr>
      <w:tr w:rsidR="0068025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0257" w:rsidRDefault="007D2C8B">
            <w:r>
              <w:rPr>
                <w:rFonts w:hAnsi="Times New Roman" w:cs="Times New Roman"/>
                <w:color w:val="000000"/>
                <w:sz w:val="24"/>
                <w:szCs w:val="24"/>
              </w:rPr>
              <w:t>Заключение под стражу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0257" w:rsidRDefault="007D2C8B">
            <w:r>
              <w:rPr>
                <w:rFonts w:hAnsi="Times New Roman" w:cs="Times New Roman"/>
                <w:color w:val="000000"/>
                <w:sz w:val="24"/>
                <w:szCs w:val="24"/>
              </w:rPr>
              <w:t>__</w:t>
            </w:r>
          </w:p>
        </w:tc>
      </w:tr>
      <w:tr w:rsidR="0068025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0257" w:rsidRPr="00505596" w:rsidRDefault="007D2C8B">
            <w:pPr>
              <w:rPr>
                <w:lang w:val="ru-RU"/>
              </w:rPr>
            </w:pPr>
            <w:r w:rsidRPr="00505596">
              <w:rPr>
                <w:rFonts w:hAnsi="Times New Roman" w:cs="Times New Roman"/>
                <w:color w:val="000000"/>
                <w:sz w:val="24"/>
                <w:szCs w:val="24"/>
                <w:lang w:val="ru-RU"/>
              </w:rPr>
              <w:t>Нахождение в пути к месту вахты и</w:t>
            </w:r>
            <w:r>
              <w:rPr>
                <w:rFonts w:hAnsi="Times New Roman" w:cs="Times New Roman"/>
                <w:color w:val="000000"/>
                <w:sz w:val="24"/>
                <w:szCs w:val="24"/>
              </w:rPr>
              <w:t> </w:t>
            </w:r>
            <w:r w:rsidRPr="00505596">
              <w:rPr>
                <w:rFonts w:hAnsi="Times New Roman" w:cs="Times New Roman"/>
                <w:color w:val="000000"/>
                <w:sz w:val="24"/>
                <w:szCs w:val="24"/>
                <w:lang w:val="ru-RU"/>
              </w:rPr>
              <w:t>обратно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0257" w:rsidRDefault="007D2C8B">
            <w:r>
              <w:rPr>
                <w:rFonts w:hAnsi="Times New Roman" w:cs="Times New Roman"/>
                <w:color w:val="000000"/>
                <w:sz w:val="24"/>
                <w:szCs w:val="24"/>
              </w:rPr>
              <w:t>__</w:t>
            </w:r>
          </w:p>
        </w:tc>
      </w:tr>
      <w:tr w:rsidR="0068025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0257" w:rsidRPr="00505596" w:rsidRDefault="007D2C8B">
            <w:pPr>
              <w:rPr>
                <w:lang w:val="ru-RU"/>
              </w:rPr>
            </w:pPr>
            <w:r w:rsidRPr="00505596">
              <w:rPr>
                <w:rFonts w:hAnsi="Times New Roman" w:cs="Times New Roman"/>
                <w:color w:val="000000"/>
                <w:sz w:val="24"/>
                <w:szCs w:val="24"/>
                <w:lang w:val="ru-RU"/>
              </w:rPr>
              <w:t>Дополнительный оплачиваемый выходной день для прохождения диспансеризации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0257" w:rsidRDefault="007D2C8B">
            <w:r>
              <w:rPr>
                <w:rFonts w:hAnsi="Times New Roman" w:cs="Times New Roman"/>
                <w:color w:val="000000"/>
                <w:sz w:val="24"/>
                <w:szCs w:val="24"/>
              </w:rPr>
              <w:t>_</w:t>
            </w:r>
          </w:p>
        </w:tc>
      </w:tr>
      <w:tr w:rsidR="0068025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0257" w:rsidRDefault="007D2C8B">
            <w:r>
              <w:rPr>
                <w:rFonts w:hAnsi="Times New Roman" w:cs="Times New Roman"/>
                <w:color w:val="000000"/>
                <w:sz w:val="24"/>
                <w:szCs w:val="24"/>
              </w:rPr>
              <w:t>___________________________</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0257" w:rsidRDefault="007D2C8B">
            <w:r>
              <w:rPr>
                <w:rFonts w:hAnsi="Times New Roman" w:cs="Times New Roman"/>
                <w:color w:val="000000"/>
                <w:sz w:val="24"/>
                <w:szCs w:val="24"/>
              </w:rPr>
              <w:t>___</w:t>
            </w:r>
          </w:p>
        </w:tc>
      </w:tr>
      <w:tr w:rsidR="0068025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0257" w:rsidRDefault="007D2C8B">
            <w:r>
              <w:rPr>
                <w:rFonts w:hAnsi="Times New Roman" w:cs="Times New Roman"/>
                <w:color w:val="000000"/>
                <w:sz w:val="24"/>
                <w:szCs w:val="24"/>
              </w:rPr>
              <w:t>_____________________________________________________</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0257" w:rsidRDefault="007D2C8B">
            <w:r>
              <w:rPr>
                <w:rFonts w:hAnsi="Times New Roman" w:cs="Times New Roman"/>
                <w:color w:val="000000"/>
                <w:sz w:val="24"/>
                <w:szCs w:val="24"/>
              </w:rPr>
              <w:t>__</w:t>
            </w:r>
          </w:p>
        </w:tc>
      </w:tr>
      <w:tr w:rsidR="0068025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0257" w:rsidRDefault="007D2C8B">
            <w:r>
              <w:rPr>
                <w:rFonts w:hAnsi="Times New Roman" w:cs="Times New Roman"/>
                <w:color w:val="000000"/>
                <w:sz w:val="24"/>
                <w:szCs w:val="24"/>
              </w:rPr>
              <w:t>__________________________________________________________________________</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0257" w:rsidRDefault="007D2C8B">
            <w:r>
              <w:rPr>
                <w:rFonts w:hAnsi="Times New Roman" w:cs="Times New Roman"/>
                <w:color w:val="000000"/>
                <w:sz w:val="24"/>
                <w:szCs w:val="24"/>
              </w:rPr>
              <w:t>__</w:t>
            </w:r>
          </w:p>
        </w:tc>
      </w:tr>
      <w:tr w:rsidR="0068025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0257" w:rsidRDefault="007D2C8B">
            <w:r>
              <w:rPr>
                <w:rFonts w:hAnsi="Times New Roman" w:cs="Times New Roman"/>
                <w:color w:val="000000"/>
                <w:sz w:val="24"/>
                <w:szCs w:val="24"/>
              </w:rPr>
              <w:t>_</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0257" w:rsidRDefault="00680257">
            <w:pPr>
              <w:ind w:left="75" w:right="75"/>
              <w:rPr>
                <w:rFonts w:hAnsi="Times New Roman" w:cs="Times New Roman"/>
                <w:color w:val="000000"/>
                <w:sz w:val="24"/>
                <w:szCs w:val="24"/>
              </w:rPr>
            </w:pPr>
          </w:p>
        </w:tc>
      </w:tr>
    </w:tbl>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Расширено применение буквенного кода «Г» – Выполнение государственных</w:t>
      </w:r>
      <w:r>
        <w:rPr>
          <w:rFonts w:hAnsi="Times New Roman" w:cs="Times New Roman"/>
          <w:color w:val="000000"/>
          <w:sz w:val="24"/>
          <w:szCs w:val="24"/>
        </w:rPr>
        <w:t> </w:t>
      </w:r>
      <w:r w:rsidRPr="00505596">
        <w:rPr>
          <w:rFonts w:hAnsi="Times New Roman" w:cs="Times New Roman"/>
          <w:color w:val="000000"/>
          <w:sz w:val="24"/>
          <w:szCs w:val="24"/>
          <w:lang w:val="ru-RU"/>
        </w:rPr>
        <w:t>обязанностей – для случаев выполнения сотрудниками общественных обязанностей</w:t>
      </w:r>
      <w:r>
        <w:rPr>
          <w:rFonts w:hAnsi="Times New Roman" w:cs="Times New Roman"/>
          <w:color w:val="000000"/>
          <w:sz w:val="24"/>
          <w:szCs w:val="24"/>
        </w:rPr>
        <w:t> </w:t>
      </w:r>
      <w:r w:rsidRPr="00505596">
        <w:rPr>
          <w:rFonts w:hAnsi="Times New Roman" w:cs="Times New Roman"/>
          <w:color w:val="000000"/>
          <w:sz w:val="24"/>
          <w:szCs w:val="24"/>
          <w:lang w:val="ru-RU"/>
        </w:rPr>
        <w:t>(например, для регистрации дней медицинского освидетельствования перед сдачей</w:t>
      </w:r>
      <w:r>
        <w:rPr>
          <w:rFonts w:hAnsi="Times New Roman" w:cs="Times New Roman"/>
          <w:color w:val="000000"/>
          <w:sz w:val="24"/>
          <w:szCs w:val="24"/>
        </w:rPr>
        <w:t> </w:t>
      </w:r>
      <w:r w:rsidRPr="00505596">
        <w:rPr>
          <w:rFonts w:hAnsi="Times New Roman" w:cs="Times New Roman"/>
          <w:color w:val="000000"/>
          <w:sz w:val="24"/>
          <w:szCs w:val="24"/>
          <w:lang w:val="ru-RU"/>
        </w:rPr>
        <w:t>крови, дней сдачи крови, дней, когда сотрудник отсутствовал по вызову в военкомат на</w:t>
      </w:r>
      <w:r>
        <w:rPr>
          <w:rFonts w:hAnsi="Times New Roman" w:cs="Times New Roman"/>
          <w:color w:val="000000"/>
          <w:sz w:val="24"/>
          <w:szCs w:val="24"/>
        </w:rPr>
        <w:t> </w:t>
      </w:r>
      <w:r w:rsidRPr="00505596">
        <w:rPr>
          <w:rFonts w:hAnsi="Times New Roman" w:cs="Times New Roman"/>
          <w:color w:val="000000"/>
          <w:sz w:val="24"/>
          <w:szCs w:val="24"/>
          <w:lang w:val="ru-RU"/>
        </w:rPr>
        <w:t>военные сборы, по вызову в суд и другие госорганы в качестве свидетеля и пр.).</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18.3. Расчеты по заработной плате и другим выплатам оформляются в Расчетной ведомости (ф. 0504402) и Платежной ведомости (ф. 0504403).</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lastRenderedPageBreak/>
        <w:t>18.4. При временном переводе работников на удаленный режим работы обмен документами, которые оформляются в бумажном виде, разрешается осуществлять по электронной почте посредством скан-копий.</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Скан-копия первичного документа изготавливается сотрудником, ответственным за факт хозяйственной жизни, в сроки, которые установлены графиком документооборота. Скан-копия направляется сотруднику, уполномоченному на согласование, в соответствии с графиком документооборота. Согласованием считается возврат электронного письма от получателя к отправителю со скан-копией подписанного документа.</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После окончания режима удаленной работы первичные документы, оформленные посредством обмена скан-копий, распечатываются на бумажном носителе и подписываются собственноручной подписью ответственных лиц.</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19. Сотрудник, ответственный за оформление расчетных листков, высылает каждому сотруднику на его корпоративную электронную почту расчетный листок в день выдачи зарплаты за вторую половину месяца.</w:t>
      </w:r>
    </w:p>
    <w:p w:rsidR="00680257" w:rsidRPr="00505596" w:rsidRDefault="007D2C8B">
      <w:pPr>
        <w:spacing w:line="600" w:lineRule="atLeast"/>
        <w:rPr>
          <w:b/>
          <w:bCs/>
          <w:color w:val="252525"/>
          <w:spacing w:val="-2"/>
          <w:sz w:val="48"/>
          <w:szCs w:val="48"/>
          <w:lang w:val="ru-RU"/>
        </w:rPr>
      </w:pPr>
      <w:r>
        <w:rPr>
          <w:b/>
          <w:bCs/>
          <w:color w:val="252525"/>
          <w:spacing w:val="-2"/>
          <w:sz w:val="48"/>
          <w:szCs w:val="48"/>
        </w:rPr>
        <w:t>IV</w:t>
      </w:r>
      <w:r w:rsidRPr="00505596">
        <w:rPr>
          <w:b/>
          <w:bCs/>
          <w:color w:val="252525"/>
          <w:spacing w:val="-2"/>
          <w:sz w:val="48"/>
          <w:szCs w:val="48"/>
          <w:lang w:val="ru-RU"/>
        </w:rPr>
        <w:t>. План счетов</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1. Бюджетный учет ведется с использованием Рабочего плана счетов (приложение 10), разработанного в соответствии с Инструкцией к Единому плану счетов № 157н,</w:t>
      </w:r>
      <w:r>
        <w:rPr>
          <w:rFonts w:hAnsi="Times New Roman" w:cs="Times New Roman"/>
          <w:color w:val="000000"/>
          <w:sz w:val="24"/>
          <w:szCs w:val="24"/>
        </w:rPr>
        <w:t> </w:t>
      </w:r>
      <w:r w:rsidRPr="00505596">
        <w:rPr>
          <w:rFonts w:hAnsi="Times New Roman" w:cs="Times New Roman"/>
          <w:color w:val="000000"/>
          <w:sz w:val="24"/>
          <w:szCs w:val="24"/>
          <w:lang w:val="ru-RU"/>
        </w:rPr>
        <w:t>Инструкцией №</w:t>
      </w:r>
      <w:r>
        <w:rPr>
          <w:rFonts w:hAnsi="Times New Roman" w:cs="Times New Roman"/>
          <w:color w:val="000000"/>
          <w:sz w:val="24"/>
          <w:szCs w:val="24"/>
        </w:rPr>
        <w:t> </w:t>
      </w:r>
      <w:r w:rsidRPr="00505596">
        <w:rPr>
          <w:rFonts w:hAnsi="Times New Roman" w:cs="Times New Roman"/>
          <w:color w:val="000000"/>
          <w:sz w:val="24"/>
          <w:szCs w:val="24"/>
          <w:lang w:val="ru-RU"/>
        </w:rPr>
        <w:t>162н.</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Основание: пункты 2 и 6 Инструкции к Единому плану счетов №</w:t>
      </w:r>
      <w:r>
        <w:rPr>
          <w:rFonts w:hAnsi="Times New Roman" w:cs="Times New Roman"/>
          <w:color w:val="000000"/>
          <w:sz w:val="24"/>
          <w:szCs w:val="24"/>
        </w:rPr>
        <w:t> </w:t>
      </w:r>
      <w:r w:rsidRPr="00505596">
        <w:rPr>
          <w:rFonts w:hAnsi="Times New Roman" w:cs="Times New Roman"/>
          <w:color w:val="000000"/>
          <w:sz w:val="24"/>
          <w:szCs w:val="24"/>
          <w:lang w:val="ru-RU"/>
        </w:rPr>
        <w:t>157н, пункт 19 СГС «Концептуальные основы бухучета и отчетности», подпункт «б» пункта 9 СГС «Учетная политика, оценочные значения и ошибки».</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 xml:space="preserve">Кроме </w:t>
      </w:r>
      <w:proofErr w:type="spellStart"/>
      <w:r w:rsidRPr="00505596">
        <w:rPr>
          <w:rFonts w:hAnsi="Times New Roman" w:cs="Times New Roman"/>
          <w:color w:val="000000"/>
          <w:sz w:val="24"/>
          <w:szCs w:val="24"/>
          <w:lang w:val="ru-RU"/>
        </w:rPr>
        <w:t>забалансовых</w:t>
      </w:r>
      <w:proofErr w:type="spellEnd"/>
      <w:r w:rsidRPr="00505596">
        <w:rPr>
          <w:rFonts w:hAnsi="Times New Roman" w:cs="Times New Roman"/>
          <w:color w:val="000000"/>
          <w:sz w:val="24"/>
          <w:szCs w:val="24"/>
          <w:lang w:val="ru-RU"/>
        </w:rPr>
        <w:t xml:space="preserve"> счетов, утвержденных в Инструкции к Единому плану счетов №</w:t>
      </w:r>
      <w:r>
        <w:rPr>
          <w:rFonts w:hAnsi="Times New Roman" w:cs="Times New Roman"/>
          <w:color w:val="000000"/>
          <w:sz w:val="24"/>
          <w:szCs w:val="24"/>
        </w:rPr>
        <w:t> </w:t>
      </w:r>
      <w:r w:rsidRPr="00505596">
        <w:rPr>
          <w:rFonts w:hAnsi="Times New Roman" w:cs="Times New Roman"/>
          <w:color w:val="000000"/>
          <w:sz w:val="24"/>
          <w:szCs w:val="24"/>
          <w:lang w:val="ru-RU"/>
        </w:rPr>
        <w:t xml:space="preserve">157н, учреждение применяет дополнительные </w:t>
      </w:r>
      <w:proofErr w:type="spellStart"/>
      <w:r w:rsidRPr="00505596">
        <w:rPr>
          <w:rFonts w:hAnsi="Times New Roman" w:cs="Times New Roman"/>
          <w:color w:val="000000"/>
          <w:sz w:val="24"/>
          <w:szCs w:val="24"/>
          <w:lang w:val="ru-RU"/>
        </w:rPr>
        <w:t>забалансовые</w:t>
      </w:r>
      <w:proofErr w:type="spellEnd"/>
      <w:r w:rsidRPr="00505596">
        <w:rPr>
          <w:rFonts w:hAnsi="Times New Roman" w:cs="Times New Roman"/>
          <w:color w:val="000000"/>
          <w:sz w:val="24"/>
          <w:szCs w:val="24"/>
          <w:lang w:val="ru-RU"/>
        </w:rPr>
        <w:t xml:space="preserve"> счета, утвержденные в Рабочем плане счетов (приложении</w:t>
      </w:r>
      <w:r>
        <w:rPr>
          <w:rFonts w:hAnsi="Times New Roman" w:cs="Times New Roman"/>
          <w:color w:val="000000"/>
          <w:sz w:val="24"/>
          <w:szCs w:val="24"/>
        </w:rPr>
        <w:t> </w:t>
      </w:r>
      <w:r w:rsidRPr="00505596">
        <w:rPr>
          <w:rFonts w:hAnsi="Times New Roman" w:cs="Times New Roman"/>
          <w:color w:val="000000"/>
          <w:sz w:val="24"/>
          <w:szCs w:val="24"/>
          <w:lang w:val="ru-RU"/>
        </w:rPr>
        <w:t>10).</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Основание: пункт 332 Инструкции к Единому плану счетов №</w:t>
      </w:r>
      <w:r>
        <w:rPr>
          <w:rFonts w:hAnsi="Times New Roman" w:cs="Times New Roman"/>
          <w:color w:val="000000"/>
          <w:sz w:val="24"/>
          <w:szCs w:val="24"/>
        </w:rPr>
        <w:t> </w:t>
      </w:r>
      <w:r w:rsidRPr="00505596">
        <w:rPr>
          <w:rFonts w:hAnsi="Times New Roman" w:cs="Times New Roman"/>
          <w:color w:val="000000"/>
          <w:sz w:val="24"/>
          <w:szCs w:val="24"/>
          <w:lang w:val="ru-RU"/>
        </w:rPr>
        <w:t>157н, пункт 19 СГС «Концептуальные основы бухучета и отчетности».</w:t>
      </w:r>
    </w:p>
    <w:p w:rsidR="00680257" w:rsidRPr="00505596" w:rsidRDefault="007D2C8B">
      <w:pPr>
        <w:spacing w:line="600" w:lineRule="atLeast"/>
        <w:rPr>
          <w:b/>
          <w:bCs/>
          <w:color w:val="252525"/>
          <w:spacing w:val="-2"/>
          <w:sz w:val="48"/>
          <w:szCs w:val="48"/>
          <w:lang w:val="ru-RU"/>
        </w:rPr>
      </w:pPr>
      <w:r>
        <w:rPr>
          <w:b/>
          <w:bCs/>
          <w:color w:val="252525"/>
          <w:spacing w:val="-2"/>
          <w:sz w:val="48"/>
          <w:szCs w:val="48"/>
        </w:rPr>
        <w:t>V</w:t>
      </w:r>
      <w:r w:rsidRPr="00505596">
        <w:rPr>
          <w:b/>
          <w:bCs/>
          <w:color w:val="252525"/>
          <w:spacing w:val="-2"/>
          <w:sz w:val="48"/>
          <w:szCs w:val="48"/>
          <w:lang w:val="ru-RU"/>
        </w:rPr>
        <w:t>. Методика ведения бухгалтерского учета, оценки отдельных видов имущества и обязательств</w:t>
      </w:r>
    </w:p>
    <w:p w:rsidR="00680257" w:rsidRPr="00505596" w:rsidRDefault="007D2C8B">
      <w:pPr>
        <w:rPr>
          <w:rFonts w:hAnsi="Times New Roman" w:cs="Times New Roman"/>
          <w:color w:val="000000"/>
          <w:sz w:val="24"/>
          <w:szCs w:val="24"/>
          <w:lang w:val="ru-RU"/>
        </w:rPr>
      </w:pPr>
      <w:r w:rsidRPr="00505596">
        <w:rPr>
          <w:rFonts w:hAnsi="Times New Roman" w:cs="Times New Roman"/>
          <w:b/>
          <w:bCs/>
          <w:color w:val="000000"/>
          <w:sz w:val="24"/>
          <w:szCs w:val="24"/>
          <w:lang w:val="ru-RU"/>
        </w:rPr>
        <w:t>1. Общие положения</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1.1.</w:t>
      </w:r>
      <w:r>
        <w:rPr>
          <w:rFonts w:hAnsi="Times New Roman" w:cs="Times New Roman"/>
          <w:color w:val="000000"/>
          <w:sz w:val="24"/>
          <w:szCs w:val="24"/>
        </w:rPr>
        <w:t> </w:t>
      </w:r>
      <w:r w:rsidRPr="00505596">
        <w:rPr>
          <w:rFonts w:hAnsi="Times New Roman" w:cs="Times New Roman"/>
          <w:color w:val="000000"/>
          <w:sz w:val="24"/>
          <w:szCs w:val="24"/>
          <w:lang w:val="ru-RU"/>
        </w:rPr>
        <w:t xml:space="preserve"> Бюджетный учет ведется по первичным документам, которые проверены сотрудниками бухгалтерии в соответствии с Положением о внутреннем финансовом контроле</w:t>
      </w:r>
      <w:r>
        <w:rPr>
          <w:rFonts w:hAnsi="Times New Roman" w:cs="Times New Roman"/>
          <w:color w:val="000000"/>
          <w:sz w:val="24"/>
          <w:szCs w:val="24"/>
        </w:rPr>
        <w:t> </w:t>
      </w:r>
      <w:r w:rsidRPr="00505596">
        <w:rPr>
          <w:rFonts w:hAnsi="Times New Roman" w:cs="Times New Roman"/>
          <w:color w:val="000000"/>
          <w:sz w:val="24"/>
          <w:szCs w:val="24"/>
          <w:lang w:val="ru-RU"/>
        </w:rPr>
        <w:t>(приложение 11).</w:t>
      </w:r>
      <w:r w:rsidRPr="00505596">
        <w:rPr>
          <w:lang w:val="ru-RU"/>
        </w:rPr>
        <w:br/>
      </w:r>
      <w:r w:rsidRPr="00505596">
        <w:rPr>
          <w:rFonts w:hAnsi="Times New Roman" w:cs="Times New Roman"/>
          <w:color w:val="000000"/>
          <w:sz w:val="24"/>
          <w:szCs w:val="24"/>
          <w:lang w:val="ru-RU"/>
        </w:rPr>
        <w:lastRenderedPageBreak/>
        <w:t>Основание: пункт 3 Инструкции к Единому плану счетов №</w:t>
      </w:r>
      <w:r>
        <w:rPr>
          <w:rFonts w:hAnsi="Times New Roman" w:cs="Times New Roman"/>
          <w:color w:val="000000"/>
          <w:sz w:val="24"/>
          <w:szCs w:val="24"/>
        </w:rPr>
        <w:t> </w:t>
      </w:r>
      <w:r w:rsidRPr="00505596">
        <w:rPr>
          <w:rFonts w:hAnsi="Times New Roman" w:cs="Times New Roman"/>
          <w:color w:val="000000"/>
          <w:sz w:val="24"/>
          <w:szCs w:val="24"/>
          <w:lang w:val="ru-RU"/>
        </w:rPr>
        <w:t>157н, пункт 23 СГС «Концептуальные основы бухучета и отчетности».</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1.2.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r w:rsidRPr="00505596">
        <w:rPr>
          <w:lang w:val="ru-RU"/>
        </w:rPr>
        <w:br/>
      </w:r>
      <w:r w:rsidRPr="00505596">
        <w:rPr>
          <w:rFonts w:hAnsi="Times New Roman" w:cs="Times New Roman"/>
          <w:color w:val="000000"/>
          <w:sz w:val="24"/>
          <w:szCs w:val="24"/>
          <w:lang w:val="ru-RU"/>
        </w:rPr>
        <w:t>Основание: пункт 54 СГС «Концептуальные основы бухучета и отчетности».</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1.3.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w:t>
      </w:r>
      <w:r>
        <w:rPr>
          <w:rFonts w:hAnsi="Times New Roman" w:cs="Times New Roman"/>
          <w:color w:val="000000"/>
          <w:sz w:val="24"/>
          <w:szCs w:val="24"/>
        </w:rPr>
        <w:t> </w:t>
      </w:r>
      <w:r w:rsidRPr="00505596">
        <w:rPr>
          <w:rFonts w:hAnsi="Times New Roman" w:cs="Times New Roman"/>
          <w:color w:val="000000"/>
          <w:sz w:val="24"/>
          <w:szCs w:val="24"/>
          <w:lang w:val="ru-RU"/>
        </w:rPr>
        <w:t>величина оценочного показателя определяется профессиональным суждением главного</w:t>
      </w:r>
      <w:r>
        <w:rPr>
          <w:rFonts w:hAnsi="Times New Roman" w:cs="Times New Roman"/>
          <w:color w:val="000000"/>
          <w:sz w:val="24"/>
          <w:szCs w:val="24"/>
        </w:rPr>
        <w:t> </w:t>
      </w:r>
      <w:r w:rsidRPr="00505596">
        <w:rPr>
          <w:rFonts w:hAnsi="Times New Roman" w:cs="Times New Roman"/>
          <w:color w:val="000000"/>
          <w:sz w:val="24"/>
          <w:szCs w:val="24"/>
          <w:lang w:val="ru-RU"/>
        </w:rPr>
        <w:t>бухгалтера.</w:t>
      </w:r>
      <w:r w:rsidRPr="00505596">
        <w:rPr>
          <w:lang w:val="ru-RU"/>
        </w:rPr>
        <w:br/>
      </w:r>
      <w:r w:rsidRPr="00505596">
        <w:rPr>
          <w:rFonts w:hAnsi="Times New Roman" w:cs="Times New Roman"/>
          <w:color w:val="000000"/>
          <w:sz w:val="24"/>
          <w:szCs w:val="24"/>
          <w:lang w:val="ru-RU"/>
        </w:rPr>
        <w:t>Основание: пункт 6 СГС «Учетная политика, оценочные значения и ошибки».</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1.4. Принятие к учету основных средства, нематериальных и непроизведенных активов, по факту документального подтверждения их приобретения согласно условиям _______________ контрактов (договоров), осуществляется на основании Решения о признании объектов НФА (ф. 0510441). При этом формирование дополнительных документов, в частности Акт о приеме-передаче объектов нефинансовых активов (ф. 0504101), Приходный ордер на приемку материальных ценностей (нефинансовых активов) (ф. 0504207) в этом случае не требуется.</w:t>
      </w:r>
    </w:p>
    <w:p w:rsidR="00680257" w:rsidRPr="00505596" w:rsidRDefault="00680257">
      <w:pPr>
        <w:rPr>
          <w:rFonts w:hAnsi="Times New Roman" w:cs="Times New Roman"/>
          <w:color w:val="000000"/>
          <w:sz w:val="24"/>
          <w:szCs w:val="24"/>
          <w:lang w:val="ru-RU"/>
        </w:rPr>
      </w:pPr>
    </w:p>
    <w:p w:rsidR="00680257" w:rsidRPr="00505596" w:rsidRDefault="007D2C8B">
      <w:pPr>
        <w:rPr>
          <w:rFonts w:hAnsi="Times New Roman" w:cs="Times New Roman"/>
          <w:color w:val="000000"/>
          <w:sz w:val="24"/>
          <w:szCs w:val="24"/>
          <w:lang w:val="ru-RU"/>
        </w:rPr>
      </w:pPr>
      <w:r w:rsidRPr="00505596">
        <w:rPr>
          <w:rFonts w:hAnsi="Times New Roman" w:cs="Times New Roman"/>
          <w:b/>
          <w:bCs/>
          <w:color w:val="000000"/>
          <w:sz w:val="24"/>
          <w:szCs w:val="24"/>
          <w:lang w:val="ru-RU"/>
        </w:rPr>
        <w:t>2. Основные средства</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2.1. Учреждение учитывает в составе основных средств материальные объекты</w:t>
      </w:r>
      <w:r>
        <w:rPr>
          <w:rFonts w:hAnsi="Times New Roman" w:cs="Times New Roman"/>
          <w:color w:val="000000"/>
          <w:sz w:val="24"/>
          <w:szCs w:val="24"/>
        </w:rPr>
        <w:t> </w:t>
      </w:r>
      <w:r w:rsidRPr="00505596">
        <w:rPr>
          <w:rFonts w:hAnsi="Times New Roman" w:cs="Times New Roman"/>
          <w:color w:val="000000"/>
          <w:sz w:val="24"/>
          <w:szCs w:val="24"/>
          <w:lang w:val="ru-RU"/>
        </w:rPr>
        <w:t>имущества, независимо от их стоимости, со сроком полезного использования более 12</w:t>
      </w:r>
      <w:r>
        <w:rPr>
          <w:rFonts w:hAnsi="Times New Roman" w:cs="Times New Roman"/>
          <w:color w:val="000000"/>
          <w:sz w:val="24"/>
          <w:szCs w:val="24"/>
        </w:rPr>
        <w:t> </w:t>
      </w:r>
      <w:r w:rsidRPr="00505596">
        <w:rPr>
          <w:rFonts w:hAnsi="Times New Roman" w:cs="Times New Roman"/>
          <w:color w:val="000000"/>
          <w:sz w:val="24"/>
          <w:szCs w:val="24"/>
          <w:lang w:val="ru-RU"/>
        </w:rPr>
        <w:t>месяцев, а также ______________________________________________________________________</w:t>
      </w:r>
      <w:r>
        <w:rPr>
          <w:rFonts w:hAnsi="Times New Roman" w:cs="Times New Roman"/>
          <w:color w:val="000000"/>
          <w:sz w:val="24"/>
          <w:szCs w:val="24"/>
        </w:rPr>
        <w:t> </w:t>
      </w:r>
      <w:r w:rsidRPr="00505596">
        <w:rPr>
          <w:rFonts w:hAnsi="Times New Roman" w:cs="Times New Roman"/>
          <w:color w:val="000000"/>
          <w:sz w:val="24"/>
          <w:szCs w:val="24"/>
          <w:lang w:val="ru-RU"/>
        </w:rPr>
        <w:t>и инвентарь. Перечень объектов, которые относятся к</w:t>
      </w:r>
      <w:r>
        <w:rPr>
          <w:rFonts w:hAnsi="Times New Roman" w:cs="Times New Roman"/>
          <w:color w:val="000000"/>
          <w:sz w:val="24"/>
          <w:szCs w:val="24"/>
        </w:rPr>
        <w:t> </w:t>
      </w:r>
      <w:r w:rsidRPr="00505596">
        <w:rPr>
          <w:rFonts w:hAnsi="Times New Roman" w:cs="Times New Roman"/>
          <w:color w:val="000000"/>
          <w:sz w:val="24"/>
          <w:szCs w:val="24"/>
          <w:lang w:val="ru-RU"/>
        </w:rPr>
        <w:t>группе «Инвентарь производственный и хозяйственный», приведен в приложении</w:t>
      </w:r>
      <w:r>
        <w:rPr>
          <w:rFonts w:hAnsi="Times New Roman" w:cs="Times New Roman"/>
          <w:color w:val="000000"/>
          <w:sz w:val="24"/>
          <w:szCs w:val="24"/>
        </w:rPr>
        <w:t> </w:t>
      </w:r>
      <w:r w:rsidRPr="00505596">
        <w:rPr>
          <w:rFonts w:hAnsi="Times New Roman" w:cs="Times New Roman"/>
          <w:color w:val="000000"/>
          <w:sz w:val="24"/>
          <w:szCs w:val="24"/>
          <w:lang w:val="ru-RU"/>
        </w:rPr>
        <w:t>12.</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2.2.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680257" w:rsidRDefault="007D2C8B">
      <w:pPr>
        <w:numPr>
          <w:ilvl w:val="0"/>
          <w:numId w:val="10"/>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объекты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библиотечного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фонда</w:t>
      </w:r>
      <w:proofErr w:type="spellEnd"/>
      <w:r>
        <w:rPr>
          <w:rFonts w:hAnsi="Times New Roman" w:cs="Times New Roman"/>
          <w:color w:val="000000"/>
          <w:sz w:val="24"/>
          <w:szCs w:val="24"/>
        </w:rPr>
        <w:t>;</w:t>
      </w:r>
    </w:p>
    <w:p w:rsidR="00680257" w:rsidRPr="00505596" w:rsidRDefault="007D2C8B">
      <w:pPr>
        <w:numPr>
          <w:ilvl w:val="0"/>
          <w:numId w:val="10"/>
        </w:numPr>
        <w:ind w:left="780" w:right="180"/>
        <w:contextualSpacing/>
        <w:rPr>
          <w:rFonts w:hAnsi="Times New Roman" w:cs="Times New Roman"/>
          <w:color w:val="000000"/>
          <w:sz w:val="24"/>
          <w:szCs w:val="24"/>
          <w:lang w:val="ru-RU"/>
        </w:rPr>
      </w:pPr>
      <w:r w:rsidRPr="00505596">
        <w:rPr>
          <w:rFonts w:hAnsi="Times New Roman" w:cs="Times New Roman"/>
          <w:color w:val="000000"/>
          <w:sz w:val="24"/>
          <w:szCs w:val="24"/>
          <w:lang w:val="ru-RU"/>
        </w:rPr>
        <w:t>мебель для обстановки одного помещения: столы, стулья, стеллажи, шкафы, полки;</w:t>
      </w:r>
    </w:p>
    <w:p w:rsidR="00680257" w:rsidRPr="00505596" w:rsidRDefault="007D2C8B">
      <w:pPr>
        <w:numPr>
          <w:ilvl w:val="0"/>
          <w:numId w:val="10"/>
        </w:numPr>
        <w:ind w:left="780" w:right="180"/>
        <w:contextualSpacing/>
        <w:rPr>
          <w:rFonts w:hAnsi="Times New Roman" w:cs="Times New Roman"/>
          <w:color w:val="000000"/>
          <w:sz w:val="24"/>
          <w:szCs w:val="24"/>
          <w:lang w:val="ru-RU"/>
        </w:rPr>
      </w:pPr>
      <w:r w:rsidRPr="00505596">
        <w:rPr>
          <w:rFonts w:hAnsi="Times New Roman" w:cs="Times New Roman"/>
          <w:color w:val="000000"/>
          <w:sz w:val="24"/>
          <w:szCs w:val="24"/>
          <w:lang w:val="ru-RU"/>
        </w:rPr>
        <w:t>компьютерное и периферийное оборудование: системные блоки, мониторы,</w:t>
      </w:r>
      <w:r>
        <w:rPr>
          <w:rFonts w:hAnsi="Times New Roman" w:cs="Times New Roman"/>
          <w:color w:val="000000"/>
          <w:sz w:val="24"/>
          <w:szCs w:val="24"/>
        </w:rPr>
        <w:t> </w:t>
      </w:r>
      <w:r w:rsidRPr="00505596">
        <w:rPr>
          <w:rFonts w:hAnsi="Times New Roman" w:cs="Times New Roman"/>
          <w:color w:val="000000"/>
          <w:sz w:val="24"/>
          <w:szCs w:val="24"/>
          <w:lang w:val="ru-RU"/>
        </w:rPr>
        <w:t>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
    <w:p w:rsidR="00680257" w:rsidRDefault="007D2C8B">
      <w:pPr>
        <w:numPr>
          <w:ilvl w:val="0"/>
          <w:numId w:val="10"/>
        </w:numPr>
        <w:ind w:left="780" w:right="180"/>
        <w:rPr>
          <w:rFonts w:hAnsi="Times New Roman" w:cs="Times New Roman"/>
          <w:color w:val="000000"/>
          <w:sz w:val="24"/>
          <w:szCs w:val="24"/>
        </w:rPr>
      </w:pPr>
      <w:r>
        <w:rPr>
          <w:rFonts w:hAnsi="Times New Roman" w:cs="Times New Roman"/>
          <w:color w:val="000000"/>
          <w:sz w:val="24"/>
          <w:szCs w:val="24"/>
        </w:rPr>
        <w:t>_</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Не считается существенной стоимость до ______ руб. за один имущественный объект.</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Необходимость объединения и конкретный перечень объединяемых объектов определяет комиссия учреждения по поступлению и выбытию активов.</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lastRenderedPageBreak/>
        <w:t>Основание: пункт 10 СГС «Основные средства».</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2.3. Уникальный инвентарный номер состоит из десяти знаков и присваивается в порядке:</w:t>
      </w:r>
    </w:p>
    <w:p w:rsidR="00680257" w:rsidRPr="00505596" w:rsidRDefault="007D2C8B">
      <w:pPr>
        <w:numPr>
          <w:ilvl w:val="0"/>
          <w:numId w:val="11"/>
        </w:numPr>
        <w:ind w:left="780" w:right="180"/>
        <w:contextualSpacing/>
        <w:rPr>
          <w:rFonts w:hAnsi="Times New Roman" w:cs="Times New Roman"/>
          <w:color w:val="000000"/>
          <w:sz w:val="24"/>
          <w:szCs w:val="24"/>
          <w:lang w:val="ru-RU"/>
        </w:rPr>
      </w:pPr>
      <w:r w:rsidRPr="00505596">
        <w:rPr>
          <w:rFonts w:hAnsi="Times New Roman" w:cs="Times New Roman"/>
          <w:color w:val="000000"/>
          <w:sz w:val="24"/>
          <w:szCs w:val="24"/>
          <w:lang w:val="ru-RU"/>
        </w:rPr>
        <w:t>1-й разряд</w:t>
      </w:r>
      <w:r>
        <w:rPr>
          <w:rFonts w:hAnsi="Times New Roman" w:cs="Times New Roman"/>
          <w:color w:val="000000"/>
          <w:sz w:val="24"/>
          <w:szCs w:val="24"/>
        </w:rPr>
        <w:t> </w:t>
      </w:r>
      <w:r w:rsidRPr="00505596">
        <w:rPr>
          <w:rFonts w:hAnsi="Times New Roman" w:cs="Times New Roman"/>
          <w:color w:val="000000"/>
          <w:sz w:val="24"/>
          <w:szCs w:val="24"/>
          <w:lang w:val="ru-RU"/>
        </w:rPr>
        <w:t>–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p>
    <w:p w:rsidR="00680257" w:rsidRPr="00505596" w:rsidRDefault="007D2C8B">
      <w:pPr>
        <w:numPr>
          <w:ilvl w:val="0"/>
          <w:numId w:val="11"/>
        </w:numPr>
        <w:ind w:left="780" w:right="180"/>
        <w:contextualSpacing/>
        <w:rPr>
          <w:rFonts w:hAnsi="Times New Roman" w:cs="Times New Roman"/>
          <w:color w:val="000000"/>
          <w:sz w:val="24"/>
          <w:szCs w:val="24"/>
          <w:lang w:val="ru-RU"/>
        </w:rPr>
      </w:pPr>
      <w:r w:rsidRPr="00505596">
        <w:rPr>
          <w:rFonts w:hAnsi="Times New Roman" w:cs="Times New Roman"/>
          <w:color w:val="000000"/>
          <w:sz w:val="24"/>
          <w:szCs w:val="24"/>
          <w:lang w:val="ru-RU"/>
        </w:rPr>
        <w:t>2–4-е</w:t>
      </w:r>
      <w:r>
        <w:rPr>
          <w:rFonts w:hAnsi="Times New Roman" w:cs="Times New Roman"/>
          <w:color w:val="000000"/>
          <w:sz w:val="24"/>
          <w:szCs w:val="24"/>
        </w:rPr>
        <w:t> </w:t>
      </w:r>
      <w:r w:rsidRPr="00505596">
        <w:rPr>
          <w:rFonts w:hAnsi="Times New Roman" w:cs="Times New Roman"/>
          <w:color w:val="000000"/>
          <w:sz w:val="24"/>
          <w:szCs w:val="24"/>
          <w:lang w:val="ru-RU"/>
        </w:rPr>
        <w:t>разряды</w:t>
      </w:r>
      <w:r>
        <w:rPr>
          <w:rFonts w:hAnsi="Times New Roman" w:cs="Times New Roman"/>
          <w:color w:val="000000"/>
          <w:sz w:val="24"/>
          <w:szCs w:val="24"/>
        </w:rPr>
        <w:t> </w:t>
      </w:r>
      <w:r w:rsidRPr="00505596">
        <w:rPr>
          <w:rFonts w:hAnsi="Times New Roman" w:cs="Times New Roman"/>
          <w:color w:val="000000"/>
          <w:sz w:val="24"/>
          <w:szCs w:val="24"/>
          <w:lang w:val="ru-RU"/>
        </w:rPr>
        <w:t>– код объекта учета синтетического счета в Плане счетов бюджетного учета (приложение 1 к приказу Минфина от 06.12.2010</w:t>
      </w:r>
      <w:r>
        <w:rPr>
          <w:rFonts w:hAnsi="Times New Roman" w:cs="Times New Roman"/>
          <w:color w:val="000000"/>
          <w:sz w:val="24"/>
          <w:szCs w:val="24"/>
        </w:rPr>
        <w:t> </w:t>
      </w:r>
      <w:r w:rsidRPr="00505596">
        <w:rPr>
          <w:rFonts w:hAnsi="Times New Roman" w:cs="Times New Roman"/>
          <w:color w:val="000000"/>
          <w:sz w:val="24"/>
          <w:szCs w:val="24"/>
          <w:lang w:val="ru-RU"/>
        </w:rPr>
        <w:t>№</w:t>
      </w:r>
      <w:r>
        <w:rPr>
          <w:rFonts w:hAnsi="Times New Roman" w:cs="Times New Roman"/>
          <w:color w:val="000000"/>
          <w:sz w:val="24"/>
          <w:szCs w:val="24"/>
        </w:rPr>
        <w:t> </w:t>
      </w:r>
      <w:r w:rsidRPr="00505596">
        <w:rPr>
          <w:rFonts w:hAnsi="Times New Roman" w:cs="Times New Roman"/>
          <w:color w:val="000000"/>
          <w:sz w:val="24"/>
          <w:szCs w:val="24"/>
          <w:lang w:val="ru-RU"/>
        </w:rPr>
        <w:t>162н);</w:t>
      </w:r>
    </w:p>
    <w:p w:rsidR="00680257" w:rsidRPr="00505596" w:rsidRDefault="007D2C8B">
      <w:pPr>
        <w:numPr>
          <w:ilvl w:val="0"/>
          <w:numId w:val="11"/>
        </w:numPr>
        <w:ind w:left="780" w:right="180"/>
        <w:contextualSpacing/>
        <w:rPr>
          <w:rFonts w:hAnsi="Times New Roman" w:cs="Times New Roman"/>
          <w:color w:val="000000"/>
          <w:sz w:val="24"/>
          <w:szCs w:val="24"/>
          <w:lang w:val="ru-RU"/>
        </w:rPr>
      </w:pPr>
      <w:r w:rsidRPr="00505596">
        <w:rPr>
          <w:rFonts w:hAnsi="Times New Roman" w:cs="Times New Roman"/>
          <w:color w:val="000000"/>
          <w:sz w:val="24"/>
          <w:szCs w:val="24"/>
          <w:lang w:val="ru-RU"/>
        </w:rPr>
        <w:t>5–6-е разряды</w:t>
      </w:r>
      <w:r>
        <w:rPr>
          <w:rFonts w:hAnsi="Times New Roman" w:cs="Times New Roman"/>
          <w:color w:val="000000"/>
          <w:sz w:val="24"/>
          <w:szCs w:val="24"/>
        </w:rPr>
        <w:t> </w:t>
      </w:r>
      <w:r w:rsidRPr="00505596">
        <w:rPr>
          <w:rFonts w:hAnsi="Times New Roman" w:cs="Times New Roman"/>
          <w:color w:val="000000"/>
          <w:sz w:val="24"/>
          <w:szCs w:val="24"/>
          <w:lang w:val="ru-RU"/>
        </w:rPr>
        <w:t>– код группы и вида синтетического счета Плана счетов бюджетного учета (приложение 1 к приказу Минфина от 06.12.2010</w:t>
      </w:r>
      <w:r>
        <w:rPr>
          <w:rFonts w:hAnsi="Times New Roman" w:cs="Times New Roman"/>
          <w:color w:val="000000"/>
          <w:sz w:val="24"/>
          <w:szCs w:val="24"/>
        </w:rPr>
        <w:t> </w:t>
      </w:r>
      <w:r w:rsidRPr="00505596">
        <w:rPr>
          <w:rFonts w:hAnsi="Times New Roman" w:cs="Times New Roman"/>
          <w:color w:val="000000"/>
          <w:sz w:val="24"/>
          <w:szCs w:val="24"/>
          <w:lang w:val="ru-RU"/>
        </w:rPr>
        <w:t>№</w:t>
      </w:r>
      <w:r>
        <w:rPr>
          <w:rFonts w:hAnsi="Times New Roman" w:cs="Times New Roman"/>
          <w:color w:val="000000"/>
          <w:sz w:val="24"/>
          <w:szCs w:val="24"/>
        </w:rPr>
        <w:t> </w:t>
      </w:r>
      <w:r w:rsidRPr="00505596">
        <w:rPr>
          <w:rFonts w:hAnsi="Times New Roman" w:cs="Times New Roman"/>
          <w:color w:val="000000"/>
          <w:sz w:val="24"/>
          <w:szCs w:val="24"/>
          <w:lang w:val="ru-RU"/>
        </w:rPr>
        <w:t>162н);</w:t>
      </w:r>
    </w:p>
    <w:p w:rsidR="00680257" w:rsidRPr="00505596" w:rsidRDefault="007D2C8B">
      <w:pPr>
        <w:numPr>
          <w:ilvl w:val="0"/>
          <w:numId w:val="11"/>
        </w:numPr>
        <w:ind w:left="780" w:right="180"/>
        <w:rPr>
          <w:rFonts w:hAnsi="Times New Roman" w:cs="Times New Roman"/>
          <w:color w:val="000000"/>
          <w:sz w:val="24"/>
          <w:szCs w:val="24"/>
          <w:lang w:val="ru-RU"/>
        </w:rPr>
      </w:pPr>
      <w:r w:rsidRPr="00505596">
        <w:rPr>
          <w:rFonts w:hAnsi="Times New Roman" w:cs="Times New Roman"/>
          <w:color w:val="000000"/>
          <w:sz w:val="24"/>
          <w:szCs w:val="24"/>
          <w:lang w:val="ru-RU"/>
        </w:rPr>
        <w:t>7–10-е разряды</w:t>
      </w:r>
      <w:r>
        <w:rPr>
          <w:rFonts w:hAnsi="Times New Roman" w:cs="Times New Roman"/>
          <w:color w:val="000000"/>
          <w:sz w:val="24"/>
          <w:szCs w:val="24"/>
        </w:rPr>
        <w:t> </w:t>
      </w:r>
      <w:r w:rsidRPr="00505596">
        <w:rPr>
          <w:rFonts w:hAnsi="Times New Roman" w:cs="Times New Roman"/>
          <w:color w:val="000000"/>
          <w:sz w:val="24"/>
          <w:szCs w:val="24"/>
          <w:lang w:val="ru-RU"/>
        </w:rPr>
        <w:t>– порядковый номер нефинансового актива.</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Основание: пункт 9 СГС «Основные средства», пункт 46 Инструкции к Единому плану счетов №</w:t>
      </w:r>
      <w:r>
        <w:rPr>
          <w:rFonts w:hAnsi="Times New Roman" w:cs="Times New Roman"/>
          <w:color w:val="000000"/>
          <w:sz w:val="24"/>
          <w:szCs w:val="24"/>
        </w:rPr>
        <w:t> </w:t>
      </w:r>
      <w:r w:rsidRPr="00505596">
        <w:rPr>
          <w:rFonts w:hAnsi="Times New Roman" w:cs="Times New Roman"/>
          <w:color w:val="000000"/>
          <w:sz w:val="24"/>
          <w:szCs w:val="24"/>
          <w:lang w:val="ru-RU"/>
        </w:rPr>
        <w:t>157н.</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2.4. Присвоенный объекту инвентарный номер обозначается путем нанесения номера на</w:t>
      </w:r>
      <w:r>
        <w:rPr>
          <w:rFonts w:hAnsi="Times New Roman" w:cs="Times New Roman"/>
          <w:color w:val="000000"/>
          <w:sz w:val="24"/>
          <w:szCs w:val="24"/>
        </w:rPr>
        <w:t> </w:t>
      </w:r>
      <w:r w:rsidRPr="00505596">
        <w:rPr>
          <w:rFonts w:hAnsi="Times New Roman" w:cs="Times New Roman"/>
          <w:color w:val="000000"/>
          <w:sz w:val="24"/>
          <w:szCs w:val="24"/>
          <w:lang w:val="ru-RU"/>
        </w:rPr>
        <w:t>инвентарный объект краской или водостойким маркером. В случае если объект является сложным (комплексом конструктивно сочлененных</w:t>
      </w:r>
      <w:r>
        <w:rPr>
          <w:rFonts w:hAnsi="Times New Roman" w:cs="Times New Roman"/>
          <w:color w:val="000000"/>
          <w:sz w:val="24"/>
          <w:szCs w:val="24"/>
        </w:rPr>
        <w:t> </w:t>
      </w:r>
      <w:r w:rsidRPr="00505596">
        <w:rPr>
          <w:rFonts w:hAnsi="Times New Roman" w:cs="Times New Roman"/>
          <w:color w:val="000000"/>
          <w:sz w:val="24"/>
          <w:szCs w:val="24"/>
          <w:lang w:val="ru-RU"/>
        </w:rPr>
        <w:t>предметов), инвентарный номер обозначается на каждом составляющем элементе тем же способом, что и на сложном объекте.</w:t>
      </w:r>
    </w:p>
    <w:p w:rsidR="00680257" w:rsidRDefault="007D2C8B">
      <w:pPr>
        <w:rPr>
          <w:rFonts w:hAnsi="Times New Roman" w:cs="Times New Roman"/>
          <w:color w:val="000000"/>
          <w:sz w:val="24"/>
          <w:szCs w:val="24"/>
        </w:rPr>
      </w:pPr>
      <w:r w:rsidRPr="00505596">
        <w:rPr>
          <w:rFonts w:hAnsi="Times New Roman" w:cs="Times New Roman"/>
          <w:color w:val="000000"/>
          <w:sz w:val="24"/>
          <w:szCs w:val="24"/>
          <w:lang w:val="ru-RU"/>
        </w:rPr>
        <w:t>2.5. Затраты по замене отдельных составных частей комплекса конструктивно-сочлененных предметов,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Pr="00505596">
        <w:rPr>
          <w:rFonts w:hAnsi="Times New Roman" w:cs="Times New Roman"/>
          <w:color w:val="000000"/>
          <w:sz w:val="24"/>
          <w:szCs w:val="24"/>
          <w:lang w:val="ru-RU"/>
        </w:rPr>
        <w:t>выбываемых</w:t>
      </w:r>
      <w:proofErr w:type="spellEnd"/>
      <w:r w:rsidRPr="00505596">
        <w:rPr>
          <w:rFonts w:hAnsi="Times New Roman" w:cs="Times New Roman"/>
          <w:color w:val="000000"/>
          <w:sz w:val="24"/>
          <w:szCs w:val="24"/>
          <w:lang w:val="ru-RU"/>
        </w:rPr>
        <w:t xml:space="preserve">) составных частей. </w:t>
      </w:r>
      <w:proofErr w:type="spellStart"/>
      <w:r>
        <w:rPr>
          <w:rFonts w:hAnsi="Times New Roman" w:cs="Times New Roman"/>
          <w:color w:val="000000"/>
          <w:sz w:val="24"/>
          <w:szCs w:val="24"/>
        </w:rPr>
        <w:t>Данное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правило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применяется</w:t>
      </w:r>
      <w:proofErr w:type="spellEnd"/>
      <w:r>
        <w:rPr>
          <w:rFonts w:hAnsi="Times New Roman" w:cs="Times New Roman"/>
          <w:color w:val="000000"/>
          <w:sz w:val="24"/>
          <w:szCs w:val="24"/>
        </w:rPr>
        <w:t xml:space="preserve"> к следующим группам основных средств:</w:t>
      </w:r>
    </w:p>
    <w:p w:rsidR="00BA19BB" w:rsidRDefault="00BA19BB" w:rsidP="00BA19BB">
      <w:pPr>
        <w:numPr>
          <w:ilvl w:val="0"/>
          <w:numId w:val="40"/>
        </w:numPr>
        <w:ind w:left="780" w:right="180"/>
        <w:contextualSpacing/>
        <w:rPr>
          <w:rFonts w:hAnsi="Times New Roman" w:cs="Times New Roman"/>
          <w:color w:val="000000"/>
          <w:sz w:val="24"/>
          <w:szCs w:val="24"/>
        </w:rPr>
      </w:pPr>
      <w:r>
        <w:rPr>
          <w:rFonts w:hAnsi="Times New Roman" w:cs="Times New Roman"/>
          <w:color w:val="000000"/>
          <w:sz w:val="24"/>
          <w:szCs w:val="24"/>
          <w:lang w:val="ru-RU"/>
        </w:rPr>
        <w:t>Машины и оборудование</w:t>
      </w:r>
      <w:r>
        <w:rPr>
          <w:rFonts w:hAnsi="Times New Roman" w:cs="Times New Roman"/>
          <w:color w:val="000000"/>
          <w:sz w:val="24"/>
          <w:szCs w:val="24"/>
        </w:rPr>
        <w:t>;</w:t>
      </w:r>
    </w:p>
    <w:p w:rsidR="00BA19BB" w:rsidRDefault="00BA19BB" w:rsidP="00BA19BB">
      <w:pPr>
        <w:numPr>
          <w:ilvl w:val="0"/>
          <w:numId w:val="40"/>
        </w:numPr>
        <w:ind w:left="780" w:right="180"/>
        <w:contextualSpacing/>
        <w:rPr>
          <w:rFonts w:hAnsi="Times New Roman" w:cs="Times New Roman"/>
          <w:color w:val="000000"/>
          <w:sz w:val="24"/>
          <w:szCs w:val="24"/>
        </w:rPr>
      </w:pPr>
      <w:r>
        <w:rPr>
          <w:rFonts w:hAnsi="Times New Roman" w:cs="Times New Roman"/>
          <w:color w:val="000000"/>
          <w:sz w:val="24"/>
          <w:szCs w:val="24"/>
          <w:lang w:val="ru-RU"/>
        </w:rPr>
        <w:t>Транспортные средства</w:t>
      </w:r>
      <w:r>
        <w:rPr>
          <w:rFonts w:hAnsi="Times New Roman" w:cs="Times New Roman"/>
          <w:color w:val="000000"/>
          <w:sz w:val="24"/>
          <w:szCs w:val="24"/>
        </w:rPr>
        <w:t>;</w:t>
      </w:r>
    </w:p>
    <w:p w:rsidR="00BA19BB" w:rsidRDefault="00BA19BB" w:rsidP="00BA19BB">
      <w:pPr>
        <w:numPr>
          <w:ilvl w:val="0"/>
          <w:numId w:val="40"/>
        </w:numPr>
        <w:ind w:left="780" w:right="180"/>
        <w:contextualSpacing/>
        <w:rPr>
          <w:rFonts w:hAnsi="Times New Roman" w:cs="Times New Roman"/>
          <w:color w:val="000000"/>
          <w:sz w:val="24"/>
          <w:szCs w:val="24"/>
        </w:rPr>
      </w:pPr>
      <w:r>
        <w:rPr>
          <w:rFonts w:hAnsi="Times New Roman" w:cs="Times New Roman"/>
          <w:color w:val="000000"/>
          <w:sz w:val="24"/>
          <w:szCs w:val="24"/>
          <w:lang w:val="ru-RU"/>
        </w:rPr>
        <w:t>Инвентарь производственный и хозяйственный</w:t>
      </w:r>
      <w:r>
        <w:rPr>
          <w:rFonts w:hAnsi="Times New Roman" w:cs="Times New Roman"/>
          <w:color w:val="000000"/>
          <w:sz w:val="24"/>
          <w:szCs w:val="24"/>
        </w:rPr>
        <w:t>;</w:t>
      </w:r>
    </w:p>
    <w:p w:rsidR="00BA19BB" w:rsidRDefault="00BA19BB" w:rsidP="00BA19BB">
      <w:pPr>
        <w:numPr>
          <w:ilvl w:val="0"/>
          <w:numId w:val="40"/>
        </w:numPr>
        <w:ind w:left="780" w:right="180"/>
        <w:contextualSpacing/>
        <w:rPr>
          <w:rFonts w:hAnsi="Times New Roman" w:cs="Times New Roman"/>
          <w:color w:val="000000"/>
          <w:sz w:val="24"/>
          <w:szCs w:val="24"/>
        </w:rPr>
      </w:pPr>
      <w:r>
        <w:rPr>
          <w:rFonts w:hAnsi="Times New Roman" w:cs="Times New Roman"/>
          <w:color w:val="000000"/>
          <w:sz w:val="24"/>
          <w:szCs w:val="24"/>
          <w:lang w:val="ru-RU"/>
        </w:rPr>
        <w:t>Прочие основные средства</w:t>
      </w:r>
      <w:r>
        <w:rPr>
          <w:rFonts w:hAnsi="Times New Roman" w:cs="Times New Roman"/>
          <w:color w:val="000000"/>
          <w:sz w:val="24"/>
          <w:szCs w:val="24"/>
        </w:rPr>
        <w:t>;</w:t>
      </w:r>
    </w:p>
    <w:p w:rsidR="00BA19BB" w:rsidRDefault="00BA19BB">
      <w:pPr>
        <w:rPr>
          <w:rFonts w:hAnsi="Times New Roman" w:cs="Times New Roman"/>
          <w:color w:val="000000"/>
          <w:sz w:val="24"/>
          <w:szCs w:val="24"/>
        </w:rPr>
      </w:pP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Основание: пункт 27 СГС «Основные средства».</w:t>
      </w:r>
    </w:p>
    <w:p w:rsidR="00680257" w:rsidRDefault="007D2C8B">
      <w:pPr>
        <w:rPr>
          <w:rFonts w:hAnsi="Times New Roman" w:cs="Times New Roman"/>
          <w:color w:val="000000"/>
          <w:sz w:val="24"/>
          <w:szCs w:val="24"/>
        </w:rPr>
      </w:pPr>
      <w:r w:rsidRPr="00505596">
        <w:rPr>
          <w:rFonts w:hAnsi="Times New Roman" w:cs="Times New Roman"/>
          <w:color w:val="000000"/>
          <w:sz w:val="24"/>
          <w:szCs w:val="24"/>
          <w:lang w:val="ru-RU"/>
        </w:rPr>
        <w:t xml:space="preserve">2.6. В случае частичной ликвидации или </w:t>
      </w:r>
      <w:proofErr w:type="spellStart"/>
      <w:r w:rsidRPr="00505596">
        <w:rPr>
          <w:rFonts w:hAnsi="Times New Roman" w:cs="Times New Roman"/>
          <w:color w:val="000000"/>
          <w:sz w:val="24"/>
          <w:szCs w:val="24"/>
          <w:lang w:val="ru-RU"/>
        </w:rPr>
        <w:t>разукомплектации</w:t>
      </w:r>
      <w:proofErr w:type="spellEnd"/>
      <w:r w:rsidRPr="00505596">
        <w:rPr>
          <w:rFonts w:hAnsi="Times New Roman" w:cs="Times New Roman"/>
          <w:color w:val="000000"/>
          <w:sz w:val="24"/>
          <w:szCs w:val="24"/>
          <w:lang w:val="ru-RU"/>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w:t>
      </w:r>
      <w:r>
        <w:rPr>
          <w:rFonts w:hAnsi="Times New Roman" w:cs="Times New Roman"/>
          <w:color w:val="000000"/>
          <w:sz w:val="24"/>
          <w:szCs w:val="24"/>
        </w:rPr>
        <w:t xml:space="preserve">(в </w:t>
      </w:r>
      <w:proofErr w:type="spellStart"/>
      <w:r>
        <w:rPr>
          <w:rFonts w:hAnsi="Times New Roman" w:cs="Times New Roman"/>
          <w:color w:val="000000"/>
          <w:sz w:val="24"/>
          <w:szCs w:val="24"/>
        </w:rPr>
        <w:t>порядке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убывания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важности</w:t>
      </w:r>
      <w:proofErr w:type="spellEnd"/>
      <w:r>
        <w:rPr>
          <w:rFonts w:hAnsi="Times New Roman" w:cs="Times New Roman"/>
          <w:color w:val="000000"/>
          <w:sz w:val="24"/>
          <w:szCs w:val="24"/>
        </w:rPr>
        <w:t>):</w:t>
      </w:r>
    </w:p>
    <w:p w:rsidR="00680257" w:rsidRDefault="007D2C8B">
      <w:pPr>
        <w:numPr>
          <w:ilvl w:val="0"/>
          <w:numId w:val="13"/>
        </w:numPr>
        <w:ind w:left="780" w:right="180"/>
        <w:contextualSpacing/>
        <w:rPr>
          <w:rFonts w:hAnsi="Times New Roman" w:cs="Times New Roman"/>
          <w:color w:val="000000"/>
          <w:sz w:val="24"/>
          <w:szCs w:val="24"/>
        </w:rPr>
      </w:pPr>
      <w:r>
        <w:rPr>
          <w:rFonts w:hAnsi="Times New Roman" w:cs="Times New Roman"/>
          <w:color w:val="000000"/>
          <w:sz w:val="24"/>
          <w:szCs w:val="24"/>
        </w:rPr>
        <w:t>площади;</w:t>
      </w:r>
    </w:p>
    <w:p w:rsidR="00680257" w:rsidRDefault="007D2C8B">
      <w:pPr>
        <w:numPr>
          <w:ilvl w:val="0"/>
          <w:numId w:val="13"/>
        </w:numPr>
        <w:ind w:left="780" w:right="180"/>
        <w:contextualSpacing/>
        <w:rPr>
          <w:rFonts w:hAnsi="Times New Roman" w:cs="Times New Roman"/>
          <w:color w:val="000000"/>
          <w:sz w:val="24"/>
          <w:szCs w:val="24"/>
        </w:rPr>
      </w:pPr>
      <w:r>
        <w:rPr>
          <w:rFonts w:hAnsi="Times New Roman" w:cs="Times New Roman"/>
          <w:color w:val="000000"/>
          <w:sz w:val="24"/>
          <w:szCs w:val="24"/>
        </w:rPr>
        <w:t>объему;</w:t>
      </w:r>
    </w:p>
    <w:p w:rsidR="00680257" w:rsidRDefault="007D2C8B">
      <w:pPr>
        <w:numPr>
          <w:ilvl w:val="0"/>
          <w:numId w:val="13"/>
        </w:numPr>
        <w:ind w:left="780" w:right="180"/>
        <w:contextualSpacing/>
        <w:rPr>
          <w:rFonts w:hAnsi="Times New Roman" w:cs="Times New Roman"/>
          <w:color w:val="000000"/>
          <w:sz w:val="24"/>
          <w:szCs w:val="24"/>
        </w:rPr>
      </w:pPr>
      <w:r>
        <w:rPr>
          <w:rFonts w:hAnsi="Times New Roman" w:cs="Times New Roman"/>
          <w:color w:val="000000"/>
          <w:sz w:val="24"/>
          <w:szCs w:val="24"/>
        </w:rPr>
        <w:t>весу;</w:t>
      </w:r>
    </w:p>
    <w:p w:rsidR="00680257" w:rsidRPr="00505596" w:rsidRDefault="007D2C8B">
      <w:pPr>
        <w:numPr>
          <w:ilvl w:val="0"/>
          <w:numId w:val="13"/>
        </w:numPr>
        <w:ind w:left="780" w:right="180"/>
        <w:rPr>
          <w:rFonts w:hAnsi="Times New Roman" w:cs="Times New Roman"/>
          <w:color w:val="000000"/>
          <w:sz w:val="24"/>
          <w:szCs w:val="24"/>
          <w:lang w:val="ru-RU"/>
        </w:rPr>
      </w:pPr>
      <w:r w:rsidRPr="00505596">
        <w:rPr>
          <w:rFonts w:hAnsi="Times New Roman" w:cs="Times New Roman"/>
          <w:color w:val="000000"/>
          <w:sz w:val="24"/>
          <w:szCs w:val="24"/>
          <w:lang w:val="ru-RU"/>
        </w:rPr>
        <w:t>иному показателю, установленному комиссией по поступлению и выбытию</w:t>
      </w:r>
      <w:r>
        <w:rPr>
          <w:rFonts w:hAnsi="Times New Roman" w:cs="Times New Roman"/>
          <w:color w:val="000000"/>
          <w:sz w:val="24"/>
          <w:szCs w:val="24"/>
        </w:rPr>
        <w:t> </w:t>
      </w:r>
      <w:r w:rsidRPr="00505596">
        <w:rPr>
          <w:rFonts w:hAnsi="Times New Roman" w:cs="Times New Roman"/>
          <w:color w:val="000000"/>
          <w:sz w:val="24"/>
          <w:szCs w:val="24"/>
          <w:lang w:val="ru-RU"/>
        </w:rPr>
        <w:t>активов.</w:t>
      </w:r>
    </w:p>
    <w:p w:rsidR="00680257" w:rsidRDefault="007D2C8B">
      <w:pPr>
        <w:rPr>
          <w:rFonts w:hAnsi="Times New Roman" w:cs="Times New Roman"/>
          <w:color w:val="000000"/>
          <w:sz w:val="24"/>
          <w:szCs w:val="24"/>
        </w:rPr>
      </w:pPr>
      <w:r w:rsidRPr="00505596">
        <w:rPr>
          <w:rFonts w:hAnsi="Times New Roman" w:cs="Times New Roman"/>
          <w:color w:val="000000"/>
          <w:sz w:val="24"/>
          <w:szCs w:val="24"/>
          <w:lang w:val="ru-RU"/>
        </w:rPr>
        <w:t xml:space="preserve">2.7.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w:t>
      </w:r>
      <w:r w:rsidRPr="00505596">
        <w:rPr>
          <w:rFonts w:hAnsi="Times New Roman" w:cs="Times New Roman"/>
          <w:color w:val="000000"/>
          <w:sz w:val="24"/>
          <w:szCs w:val="24"/>
          <w:lang w:val="ru-RU"/>
        </w:rPr>
        <w:lastRenderedPageBreak/>
        <w:t xml:space="preserve">проведении ремонтов (модернизаций, </w:t>
      </w:r>
      <w:proofErr w:type="spellStart"/>
      <w:r w:rsidRPr="00505596">
        <w:rPr>
          <w:rFonts w:hAnsi="Times New Roman" w:cs="Times New Roman"/>
          <w:color w:val="000000"/>
          <w:sz w:val="24"/>
          <w:szCs w:val="24"/>
          <w:lang w:val="ru-RU"/>
        </w:rPr>
        <w:t>дооборудований</w:t>
      </w:r>
      <w:proofErr w:type="spellEnd"/>
      <w:r w:rsidRPr="00505596">
        <w:rPr>
          <w:rFonts w:hAnsi="Times New Roman" w:cs="Times New Roman"/>
          <w:color w:val="000000"/>
          <w:sz w:val="24"/>
          <w:szCs w:val="24"/>
          <w:lang w:val="ru-RU"/>
        </w:rPr>
        <w:t xml:space="preserve">, реконструкций, в том числе с элементами реставраций, технических перевооружений) формируют объем капитальных вложений с дальнейшим признанием в стоимости объекта основных средств. Одновременно учтенная ранее в стоимости объекта сумма затрат на проведение аналогичного мероприятия списывается в расходы текущего периода с учетом накопленной амортизации. </w:t>
      </w:r>
      <w:proofErr w:type="spellStart"/>
      <w:r>
        <w:rPr>
          <w:rFonts w:hAnsi="Times New Roman" w:cs="Times New Roman"/>
          <w:color w:val="000000"/>
          <w:sz w:val="24"/>
          <w:szCs w:val="24"/>
        </w:rPr>
        <w:t>Данное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правило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применяется</w:t>
      </w:r>
      <w:proofErr w:type="spellEnd"/>
      <w:r>
        <w:rPr>
          <w:rFonts w:hAnsi="Times New Roman" w:cs="Times New Roman"/>
          <w:color w:val="000000"/>
          <w:sz w:val="24"/>
          <w:szCs w:val="24"/>
        </w:rPr>
        <w:t xml:space="preserve"> к следующим группам основных средств:</w:t>
      </w:r>
    </w:p>
    <w:p w:rsidR="00680257" w:rsidRDefault="007D2C8B">
      <w:pPr>
        <w:numPr>
          <w:ilvl w:val="0"/>
          <w:numId w:val="14"/>
        </w:numPr>
        <w:ind w:left="780" w:right="180"/>
        <w:contextualSpacing/>
        <w:rPr>
          <w:rFonts w:hAnsi="Times New Roman" w:cs="Times New Roman"/>
          <w:color w:val="000000"/>
          <w:sz w:val="24"/>
          <w:szCs w:val="24"/>
        </w:rPr>
      </w:pPr>
      <w:r>
        <w:rPr>
          <w:rFonts w:hAnsi="Times New Roman" w:cs="Times New Roman"/>
          <w:color w:val="000000"/>
          <w:sz w:val="24"/>
          <w:szCs w:val="24"/>
        </w:rPr>
        <w:t>_____________________;</w:t>
      </w:r>
    </w:p>
    <w:p w:rsidR="00680257" w:rsidRDefault="007D2C8B">
      <w:pPr>
        <w:numPr>
          <w:ilvl w:val="0"/>
          <w:numId w:val="14"/>
        </w:numPr>
        <w:ind w:left="780" w:right="180"/>
        <w:contextualSpacing/>
        <w:rPr>
          <w:rFonts w:hAnsi="Times New Roman" w:cs="Times New Roman"/>
          <w:color w:val="000000"/>
          <w:sz w:val="24"/>
          <w:szCs w:val="24"/>
        </w:rPr>
      </w:pPr>
      <w:r>
        <w:rPr>
          <w:rFonts w:hAnsi="Times New Roman" w:cs="Times New Roman"/>
          <w:color w:val="000000"/>
          <w:sz w:val="24"/>
          <w:szCs w:val="24"/>
        </w:rPr>
        <w:t>_____________________;</w:t>
      </w:r>
    </w:p>
    <w:p w:rsidR="00680257" w:rsidRDefault="007D2C8B">
      <w:pPr>
        <w:numPr>
          <w:ilvl w:val="0"/>
          <w:numId w:val="14"/>
        </w:numPr>
        <w:ind w:left="780" w:right="180"/>
        <w:rPr>
          <w:rFonts w:hAnsi="Times New Roman" w:cs="Times New Roman"/>
          <w:color w:val="000000"/>
          <w:sz w:val="24"/>
          <w:szCs w:val="24"/>
        </w:rPr>
      </w:pPr>
      <w:r>
        <w:rPr>
          <w:rFonts w:hAnsi="Times New Roman" w:cs="Times New Roman"/>
          <w:color w:val="000000"/>
          <w:sz w:val="24"/>
          <w:szCs w:val="24"/>
        </w:rPr>
        <w:t>_</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Основание: пункт 28 СГС «Основные средства».</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2.8. Начисление амортизации осуществляется следующим образом:</w:t>
      </w:r>
    </w:p>
    <w:p w:rsidR="00680257" w:rsidRPr="00505596" w:rsidRDefault="007D2C8B">
      <w:pPr>
        <w:numPr>
          <w:ilvl w:val="0"/>
          <w:numId w:val="15"/>
        </w:numPr>
        <w:ind w:left="780" w:right="180"/>
        <w:contextualSpacing/>
        <w:rPr>
          <w:rFonts w:hAnsi="Times New Roman" w:cs="Times New Roman"/>
          <w:color w:val="000000"/>
          <w:sz w:val="24"/>
          <w:szCs w:val="24"/>
          <w:lang w:val="ru-RU"/>
        </w:rPr>
      </w:pPr>
      <w:r w:rsidRPr="00505596">
        <w:rPr>
          <w:rFonts w:hAnsi="Times New Roman" w:cs="Times New Roman"/>
          <w:color w:val="000000"/>
          <w:sz w:val="24"/>
          <w:szCs w:val="24"/>
          <w:lang w:val="ru-RU"/>
        </w:rPr>
        <w:t>методом уменьшаемого остатка с применением коэффициента _ – на _________________________________________________________________________________________________________;</w:t>
      </w:r>
    </w:p>
    <w:p w:rsidR="00680257" w:rsidRPr="00505596" w:rsidRDefault="007D2C8B">
      <w:pPr>
        <w:numPr>
          <w:ilvl w:val="0"/>
          <w:numId w:val="15"/>
        </w:numPr>
        <w:ind w:left="780" w:right="180"/>
        <w:rPr>
          <w:rFonts w:hAnsi="Times New Roman" w:cs="Times New Roman"/>
          <w:color w:val="000000"/>
          <w:sz w:val="24"/>
          <w:szCs w:val="24"/>
          <w:lang w:val="ru-RU"/>
        </w:rPr>
      </w:pPr>
      <w:r w:rsidRPr="00505596">
        <w:rPr>
          <w:rFonts w:hAnsi="Times New Roman" w:cs="Times New Roman"/>
          <w:color w:val="000000"/>
          <w:sz w:val="24"/>
          <w:szCs w:val="24"/>
          <w:lang w:val="ru-RU"/>
        </w:rPr>
        <w:t>линейным методом – на остальные объекты основных средств.</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Основание: пункты 36, 37 СГС «Основные средства».</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2.9. В случаях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Основание: пункт 40 СГС «Основные средства».</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2.10.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Основание: пункт 41 СГС «Основные средства».</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2.11.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 Состав комиссии по поступлению и выбытию активов установлен в приложении 1</w:t>
      </w:r>
      <w:r>
        <w:rPr>
          <w:rFonts w:hAnsi="Times New Roman" w:cs="Times New Roman"/>
          <w:color w:val="000000"/>
          <w:sz w:val="24"/>
          <w:szCs w:val="24"/>
        </w:rPr>
        <w:t> </w:t>
      </w:r>
      <w:r w:rsidRPr="00505596">
        <w:rPr>
          <w:rFonts w:hAnsi="Times New Roman" w:cs="Times New Roman"/>
          <w:color w:val="000000"/>
          <w:sz w:val="24"/>
          <w:szCs w:val="24"/>
          <w:lang w:val="ru-RU"/>
        </w:rPr>
        <w:t>настоящей Учетной политики.</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2.12. Основные средства стоимостью до 10</w:t>
      </w:r>
      <w:r>
        <w:rPr>
          <w:rFonts w:hAnsi="Times New Roman" w:cs="Times New Roman"/>
          <w:color w:val="000000"/>
          <w:sz w:val="24"/>
          <w:szCs w:val="24"/>
        </w:rPr>
        <w:t> </w:t>
      </w:r>
      <w:r w:rsidRPr="00505596">
        <w:rPr>
          <w:rFonts w:hAnsi="Times New Roman" w:cs="Times New Roman"/>
          <w:color w:val="000000"/>
          <w:sz w:val="24"/>
          <w:szCs w:val="24"/>
          <w:lang w:val="ru-RU"/>
        </w:rPr>
        <w:t xml:space="preserve">000 руб. включительно, находящиеся в эксплуатации, учитываются на </w:t>
      </w:r>
      <w:proofErr w:type="spellStart"/>
      <w:r w:rsidRPr="00505596">
        <w:rPr>
          <w:rFonts w:hAnsi="Times New Roman" w:cs="Times New Roman"/>
          <w:color w:val="000000"/>
          <w:sz w:val="24"/>
          <w:szCs w:val="24"/>
          <w:lang w:val="ru-RU"/>
        </w:rPr>
        <w:t>забалансовом</w:t>
      </w:r>
      <w:proofErr w:type="spellEnd"/>
      <w:r w:rsidRPr="00505596">
        <w:rPr>
          <w:rFonts w:hAnsi="Times New Roman" w:cs="Times New Roman"/>
          <w:color w:val="000000"/>
          <w:sz w:val="24"/>
          <w:szCs w:val="24"/>
          <w:lang w:val="ru-RU"/>
        </w:rPr>
        <w:t xml:space="preserve"> счете 21</w:t>
      </w:r>
      <w:r>
        <w:rPr>
          <w:rFonts w:hAnsi="Times New Roman" w:cs="Times New Roman"/>
          <w:color w:val="000000"/>
          <w:sz w:val="24"/>
          <w:szCs w:val="24"/>
        </w:rPr>
        <w:t> </w:t>
      </w:r>
      <w:r w:rsidRPr="00505596">
        <w:rPr>
          <w:rFonts w:hAnsi="Times New Roman" w:cs="Times New Roman"/>
          <w:color w:val="000000"/>
          <w:sz w:val="24"/>
          <w:szCs w:val="24"/>
          <w:lang w:val="ru-RU"/>
        </w:rPr>
        <w:t>по балансовой стоимости.</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Основание: пункт 39 СГС «Основные средства», пункт 373 Инструкции к Единому плану счетов № 157н.</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lastRenderedPageBreak/>
        <w:t>2.13. Локально-вычислительная сеть (ЛВС) и охранно-пожарная сигнализация (ОПС) как отдельные инвентарные объекты не учитываются. Отдельные элементы ЛВС и ОПС,</w:t>
      </w:r>
      <w:r>
        <w:rPr>
          <w:rFonts w:hAnsi="Times New Roman" w:cs="Times New Roman"/>
          <w:color w:val="000000"/>
          <w:sz w:val="24"/>
          <w:szCs w:val="24"/>
        </w:rPr>
        <w:t> </w:t>
      </w:r>
      <w:r w:rsidRPr="00505596">
        <w:rPr>
          <w:rFonts w:hAnsi="Times New Roman" w:cs="Times New Roman"/>
          <w:color w:val="000000"/>
          <w:sz w:val="24"/>
          <w:szCs w:val="24"/>
          <w:lang w:val="ru-RU"/>
        </w:rPr>
        <w:t>которые соответствуют критериям основных средств, установленным СГС «Основные</w:t>
      </w:r>
      <w:r>
        <w:rPr>
          <w:rFonts w:hAnsi="Times New Roman" w:cs="Times New Roman"/>
          <w:color w:val="000000"/>
          <w:sz w:val="24"/>
          <w:szCs w:val="24"/>
        </w:rPr>
        <w:t> </w:t>
      </w:r>
      <w:r w:rsidRPr="00505596">
        <w:rPr>
          <w:rFonts w:hAnsi="Times New Roman" w:cs="Times New Roman"/>
          <w:color w:val="000000"/>
          <w:sz w:val="24"/>
          <w:szCs w:val="24"/>
          <w:lang w:val="ru-RU"/>
        </w:rPr>
        <w:t>средства», учитываются как отдельные основные средства. Элементы ЛВС или ОПС, для</w:t>
      </w:r>
      <w:r>
        <w:rPr>
          <w:rFonts w:hAnsi="Times New Roman" w:cs="Times New Roman"/>
          <w:color w:val="000000"/>
          <w:sz w:val="24"/>
          <w:szCs w:val="24"/>
        </w:rPr>
        <w:t> </w:t>
      </w:r>
      <w:r w:rsidRPr="00505596">
        <w:rPr>
          <w:rFonts w:hAnsi="Times New Roman" w:cs="Times New Roman"/>
          <w:color w:val="000000"/>
          <w:sz w:val="24"/>
          <w:szCs w:val="24"/>
          <w:lang w:val="ru-RU"/>
        </w:rPr>
        <w:t>которых установлен одинаковый срок полезного использования, учитываются как единый</w:t>
      </w:r>
      <w:r>
        <w:rPr>
          <w:rFonts w:hAnsi="Times New Roman" w:cs="Times New Roman"/>
          <w:color w:val="000000"/>
          <w:sz w:val="24"/>
          <w:szCs w:val="24"/>
        </w:rPr>
        <w:t> </w:t>
      </w:r>
      <w:r w:rsidRPr="00505596">
        <w:rPr>
          <w:rFonts w:hAnsi="Times New Roman" w:cs="Times New Roman"/>
          <w:color w:val="000000"/>
          <w:sz w:val="24"/>
          <w:szCs w:val="24"/>
          <w:lang w:val="ru-RU"/>
        </w:rPr>
        <w:t xml:space="preserve">инвентарный объект в порядке, установленном в пункте 2.2 раздела </w:t>
      </w:r>
      <w:r>
        <w:rPr>
          <w:rFonts w:hAnsi="Times New Roman" w:cs="Times New Roman"/>
          <w:color w:val="000000"/>
          <w:sz w:val="24"/>
          <w:szCs w:val="24"/>
        </w:rPr>
        <w:t>V</w:t>
      </w:r>
      <w:r w:rsidRPr="00505596">
        <w:rPr>
          <w:rFonts w:hAnsi="Times New Roman" w:cs="Times New Roman"/>
          <w:color w:val="000000"/>
          <w:sz w:val="24"/>
          <w:szCs w:val="24"/>
          <w:lang w:val="ru-RU"/>
        </w:rPr>
        <w:t xml:space="preserve"> настоящей Учетной</w:t>
      </w:r>
      <w:r>
        <w:rPr>
          <w:rFonts w:hAnsi="Times New Roman" w:cs="Times New Roman"/>
          <w:color w:val="000000"/>
          <w:sz w:val="24"/>
          <w:szCs w:val="24"/>
        </w:rPr>
        <w:t> </w:t>
      </w:r>
      <w:r w:rsidRPr="00505596">
        <w:rPr>
          <w:rFonts w:hAnsi="Times New Roman" w:cs="Times New Roman"/>
          <w:color w:val="000000"/>
          <w:sz w:val="24"/>
          <w:szCs w:val="24"/>
          <w:lang w:val="ru-RU"/>
        </w:rPr>
        <w:t>политики.</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2.14.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 xml:space="preserve">2.15. Передача в пользование объектов, которые содержатся за счет учреждения, отражается как внутреннее перемещение. Учет таких объектов ведется на дополнительном </w:t>
      </w:r>
      <w:proofErr w:type="spellStart"/>
      <w:r w:rsidRPr="00505596">
        <w:rPr>
          <w:rFonts w:hAnsi="Times New Roman" w:cs="Times New Roman"/>
          <w:color w:val="000000"/>
          <w:sz w:val="24"/>
          <w:szCs w:val="24"/>
          <w:lang w:val="ru-RU"/>
        </w:rPr>
        <w:t>забалансовом</w:t>
      </w:r>
      <w:proofErr w:type="spellEnd"/>
      <w:r w:rsidRPr="00505596">
        <w:rPr>
          <w:rFonts w:hAnsi="Times New Roman" w:cs="Times New Roman"/>
          <w:color w:val="000000"/>
          <w:sz w:val="24"/>
          <w:szCs w:val="24"/>
          <w:lang w:val="ru-RU"/>
        </w:rPr>
        <w:t xml:space="preserve"> счете 43П «Имущество, переданное в пользование, – не объект аренды».</w:t>
      </w:r>
    </w:p>
    <w:p w:rsidR="00680257" w:rsidRPr="00505596" w:rsidRDefault="00680257">
      <w:pPr>
        <w:rPr>
          <w:rFonts w:hAnsi="Times New Roman" w:cs="Times New Roman"/>
          <w:color w:val="000000"/>
          <w:sz w:val="24"/>
          <w:szCs w:val="24"/>
          <w:lang w:val="ru-RU"/>
        </w:rPr>
      </w:pPr>
    </w:p>
    <w:p w:rsidR="00680257" w:rsidRPr="00505596" w:rsidRDefault="007D2C8B">
      <w:pPr>
        <w:rPr>
          <w:rFonts w:hAnsi="Times New Roman" w:cs="Times New Roman"/>
          <w:color w:val="000000"/>
          <w:sz w:val="24"/>
          <w:szCs w:val="24"/>
          <w:lang w:val="ru-RU"/>
        </w:rPr>
      </w:pPr>
      <w:r w:rsidRPr="00505596">
        <w:rPr>
          <w:rFonts w:hAnsi="Times New Roman" w:cs="Times New Roman"/>
          <w:b/>
          <w:bCs/>
          <w:color w:val="000000"/>
          <w:sz w:val="24"/>
          <w:szCs w:val="24"/>
          <w:lang w:val="ru-RU"/>
        </w:rPr>
        <w:t>3. Нематериальные активы</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3.1. Начисление амортизации осуществляется следующим образом:</w:t>
      </w:r>
    </w:p>
    <w:p w:rsidR="00680257" w:rsidRPr="00505596" w:rsidRDefault="007D2C8B">
      <w:pPr>
        <w:numPr>
          <w:ilvl w:val="0"/>
          <w:numId w:val="16"/>
        </w:numPr>
        <w:ind w:left="780" w:right="180"/>
        <w:contextualSpacing/>
        <w:rPr>
          <w:rFonts w:hAnsi="Times New Roman" w:cs="Times New Roman"/>
          <w:color w:val="000000"/>
          <w:sz w:val="24"/>
          <w:szCs w:val="24"/>
          <w:lang w:val="ru-RU"/>
        </w:rPr>
      </w:pPr>
      <w:r w:rsidRPr="00505596">
        <w:rPr>
          <w:rFonts w:hAnsi="Times New Roman" w:cs="Times New Roman"/>
          <w:color w:val="000000"/>
          <w:sz w:val="24"/>
          <w:szCs w:val="24"/>
          <w:lang w:val="ru-RU"/>
        </w:rPr>
        <w:t>методом уменьшаемого остатка с применением коэффициента _ — на _________________________________________________________________________________________;</w:t>
      </w:r>
    </w:p>
    <w:p w:rsidR="00680257" w:rsidRPr="00505596" w:rsidRDefault="007D2C8B">
      <w:pPr>
        <w:numPr>
          <w:ilvl w:val="0"/>
          <w:numId w:val="16"/>
        </w:numPr>
        <w:ind w:left="780" w:right="180"/>
        <w:rPr>
          <w:rFonts w:hAnsi="Times New Roman" w:cs="Times New Roman"/>
          <w:color w:val="000000"/>
          <w:sz w:val="24"/>
          <w:szCs w:val="24"/>
          <w:lang w:val="ru-RU"/>
        </w:rPr>
      </w:pPr>
      <w:r w:rsidRPr="00505596">
        <w:rPr>
          <w:rFonts w:hAnsi="Times New Roman" w:cs="Times New Roman"/>
          <w:color w:val="000000"/>
          <w:sz w:val="24"/>
          <w:szCs w:val="24"/>
          <w:lang w:val="ru-RU"/>
        </w:rPr>
        <w:t>________________ — на остальные объекты нематериальных активов.</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Основание: пункты 30, 31 СГС «Нематериальные активы».</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3.2. Первоначальной стоимостью объекта нематериальных активов, приобретаемого в результате необменной операции, является его справедливая стоимость на дату приобретения.</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3.3. Продолжительность периода, в течение которого предполагается использовать НМА, ежегодно определяется Комиссией по поступлению и выбытию активов.</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Срок полезного использования объекта НМА – секрета производства (ноу-хау) устанавливается исходя из срока, в течение которого соблюдается конфиденциальность сведений в отношении такого объекта, в том числе путем введения режима коммерческой тайны. Если срок охраны конфиденциальности не установлен, в учете возникает объект НМА с неопределенным сроком полезного использования.</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Изменение продолжительности оставшегося периода использования НМА является существенным, если это изменение (разница между продолжительностью оставшегося текущего периода использования и предполагаемого) составляет 10 % или более от продолжительности оставшегося текущего периода. Срок полезного использования таких объектов НМА подлежит уточнению.</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lastRenderedPageBreak/>
        <w:t>3.4. Первоначальная стоимость НМА, созданных учреждением, помимо затрат, указанных в пунктах 19–22 СГС «Нематериальные активы», также включает:</w:t>
      </w:r>
    </w:p>
    <w:p w:rsidR="00680257" w:rsidRPr="00505596" w:rsidRDefault="007D2C8B">
      <w:pPr>
        <w:numPr>
          <w:ilvl w:val="0"/>
          <w:numId w:val="17"/>
        </w:numPr>
        <w:ind w:left="780" w:right="180"/>
        <w:contextualSpacing/>
        <w:rPr>
          <w:rFonts w:hAnsi="Times New Roman" w:cs="Times New Roman"/>
          <w:color w:val="000000"/>
          <w:sz w:val="24"/>
          <w:szCs w:val="24"/>
          <w:lang w:val="ru-RU"/>
        </w:rPr>
      </w:pPr>
      <w:r w:rsidRPr="00505596">
        <w:rPr>
          <w:rFonts w:hAnsi="Times New Roman" w:cs="Times New Roman"/>
          <w:color w:val="000000"/>
          <w:sz w:val="24"/>
          <w:szCs w:val="24"/>
          <w:lang w:val="ru-RU"/>
        </w:rPr>
        <w:t>расходы на приобретение инструментов, приспособлений, инвентаря, приборов, лабораторного оборудования, спецодежды;</w:t>
      </w:r>
    </w:p>
    <w:p w:rsidR="00680257" w:rsidRPr="00505596" w:rsidRDefault="007D2C8B">
      <w:pPr>
        <w:numPr>
          <w:ilvl w:val="0"/>
          <w:numId w:val="17"/>
        </w:numPr>
        <w:ind w:left="780" w:right="180"/>
        <w:contextualSpacing/>
        <w:rPr>
          <w:rFonts w:hAnsi="Times New Roman" w:cs="Times New Roman"/>
          <w:color w:val="000000"/>
          <w:sz w:val="24"/>
          <w:szCs w:val="24"/>
          <w:lang w:val="ru-RU"/>
        </w:rPr>
      </w:pPr>
      <w:r w:rsidRPr="00505596">
        <w:rPr>
          <w:rFonts w:hAnsi="Times New Roman" w:cs="Times New Roman"/>
          <w:color w:val="000000"/>
          <w:sz w:val="24"/>
          <w:szCs w:val="24"/>
          <w:lang w:val="ru-RU"/>
        </w:rPr>
        <w:t xml:space="preserve">расходы на заработную плату </w:t>
      </w:r>
      <w:proofErr w:type="spellStart"/>
      <w:r w:rsidRPr="00505596">
        <w:rPr>
          <w:rFonts w:hAnsi="Times New Roman" w:cs="Times New Roman"/>
          <w:color w:val="000000"/>
          <w:sz w:val="24"/>
          <w:szCs w:val="24"/>
          <w:lang w:val="ru-RU"/>
        </w:rPr>
        <w:t>тестировщиков</w:t>
      </w:r>
      <w:proofErr w:type="spellEnd"/>
      <w:r w:rsidRPr="00505596">
        <w:rPr>
          <w:rFonts w:hAnsi="Times New Roman" w:cs="Times New Roman"/>
          <w:color w:val="000000"/>
          <w:sz w:val="24"/>
          <w:szCs w:val="24"/>
          <w:lang w:val="ru-RU"/>
        </w:rPr>
        <w:t xml:space="preserve"> программного обеспечения, созданного силами учреждения;</w:t>
      </w:r>
    </w:p>
    <w:p w:rsidR="00680257" w:rsidRDefault="007D2C8B">
      <w:pPr>
        <w:numPr>
          <w:ilvl w:val="0"/>
          <w:numId w:val="17"/>
        </w:numPr>
        <w:ind w:left="780" w:right="180"/>
        <w:rPr>
          <w:rFonts w:hAnsi="Times New Roman" w:cs="Times New Roman"/>
          <w:color w:val="000000"/>
          <w:sz w:val="24"/>
          <w:szCs w:val="24"/>
        </w:rPr>
      </w:pPr>
      <w:r>
        <w:rPr>
          <w:rFonts w:hAnsi="Times New Roman" w:cs="Times New Roman"/>
          <w:color w:val="000000"/>
          <w:sz w:val="24"/>
          <w:szCs w:val="24"/>
        </w:rPr>
        <w:t>_</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3.5. Учреждение дополнительно раскрывает данные по группам нематериальных активов раздельно по объектам, которые созданы собственными силами, и прочим объектам в части _____________________________________________________________.</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Основание: пункт 44 СГС «Нематериальные активы».</w:t>
      </w:r>
    </w:p>
    <w:p w:rsidR="00680257" w:rsidRPr="00505596" w:rsidRDefault="00680257">
      <w:pPr>
        <w:rPr>
          <w:rFonts w:hAnsi="Times New Roman" w:cs="Times New Roman"/>
          <w:color w:val="000000"/>
          <w:sz w:val="24"/>
          <w:szCs w:val="24"/>
          <w:lang w:val="ru-RU"/>
        </w:rPr>
      </w:pPr>
    </w:p>
    <w:p w:rsidR="00680257" w:rsidRPr="00505596" w:rsidRDefault="007D2C8B">
      <w:pPr>
        <w:rPr>
          <w:rFonts w:hAnsi="Times New Roman" w:cs="Times New Roman"/>
          <w:color w:val="000000"/>
          <w:sz w:val="24"/>
          <w:szCs w:val="24"/>
          <w:lang w:val="ru-RU"/>
        </w:rPr>
      </w:pPr>
      <w:r w:rsidRPr="00505596">
        <w:rPr>
          <w:rFonts w:hAnsi="Times New Roman" w:cs="Times New Roman"/>
          <w:b/>
          <w:bCs/>
          <w:color w:val="000000"/>
          <w:sz w:val="24"/>
          <w:szCs w:val="24"/>
          <w:lang w:val="ru-RU"/>
        </w:rPr>
        <w:t>4. Непроизведенные активы</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 xml:space="preserve">4.1. Объект непроизведенных активов, по которому комиссия по поступлению и выбытию активов установила, что он не соответствует условиям признания актива, учитывается на </w:t>
      </w:r>
      <w:proofErr w:type="spellStart"/>
      <w:r w:rsidRPr="00505596">
        <w:rPr>
          <w:rFonts w:hAnsi="Times New Roman" w:cs="Times New Roman"/>
          <w:color w:val="000000"/>
          <w:sz w:val="24"/>
          <w:szCs w:val="24"/>
          <w:lang w:val="ru-RU"/>
        </w:rPr>
        <w:t>забалансовом</w:t>
      </w:r>
      <w:proofErr w:type="spellEnd"/>
      <w:r w:rsidRPr="00505596">
        <w:rPr>
          <w:rFonts w:hAnsi="Times New Roman" w:cs="Times New Roman"/>
          <w:color w:val="000000"/>
          <w:sz w:val="24"/>
          <w:szCs w:val="24"/>
          <w:lang w:val="ru-RU"/>
        </w:rPr>
        <w:t xml:space="preserve"> счете 02 «Материальные ценности, принятые на хранение».</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Основание: пункты 7 СГС «Непроизведенные активы»</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4.2. Справедливая стоимость земельного участка, впервые вовлекаемого в хозяйственный оборот, на которые не разграничена государственная собственность и которые не внесены в ЕГРН, рассчитывается на основе кадастровой стоимости аналогичного земельного участка, который внесен в ЕГРН.</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Основание: пункты 17 СГС «Непроизведенные активы»</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4.3. Каждому инвентарному объекту непроизведенных активов в момент принятия к бухгалтерскому учету присваивается инвентарный номер. Инвентарный номер объекта непроизведенных активов состоит из пятнадцати знаков, определяемый последовательно по мере принятия к учету непроизведенных активов – Х.Х.ХХХХХХ.ХХХХ, где:</w:t>
      </w:r>
    </w:p>
    <w:p w:rsidR="00680257" w:rsidRPr="00505596" w:rsidRDefault="007D2C8B">
      <w:pPr>
        <w:numPr>
          <w:ilvl w:val="0"/>
          <w:numId w:val="18"/>
        </w:numPr>
        <w:ind w:left="780" w:right="180"/>
        <w:contextualSpacing/>
        <w:rPr>
          <w:rFonts w:hAnsi="Times New Roman" w:cs="Times New Roman"/>
          <w:color w:val="000000"/>
          <w:sz w:val="24"/>
          <w:szCs w:val="24"/>
          <w:lang w:val="ru-RU"/>
        </w:rPr>
      </w:pPr>
      <w:r w:rsidRPr="00505596">
        <w:rPr>
          <w:rFonts w:hAnsi="Times New Roman" w:cs="Times New Roman"/>
          <w:color w:val="000000"/>
          <w:sz w:val="24"/>
          <w:szCs w:val="24"/>
          <w:lang w:val="ru-RU"/>
        </w:rPr>
        <w:t>1 разряд – код синтетической группы инвентарного объекта непроизведенных активов по счету 103 «Непроизведенные активы» – «3»;</w:t>
      </w:r>
    </w:p>
    <w:p w:rsidR="00680257" w:rsidRPr="00505596" w:rsidRDefault="007D2C8B">
      <w:pPr>
        <w:numPr>
          <w:ilvl w:val="0"/>
          <w:numId w:val="18"/>
        </w:numPr>
        <w:ind w:left="780" w:right="180"/>
        <w:contextualSpacing/>
        <w:rPr>
          <w:rFonts w:hAnsi="Times New Roman" w:cs="Times New Roman"/>
          <w:color w:val="000000"/>
          <w:sz w:val="24"/>
          <w:szCs w:val="24"/>
          <w:lang w:val="ru-RU"/>
        </w:rPr>
      </w:pPr>
      <w:r w:rsidRPr="00505596">
        <w:rPr>
          <w:rFonts w:hAnsi="Times New Roman" w:cs="Times New Roman"/>
          <w:color w:val="000000"/>
          <w:sz w:val="24"/>
          <w:szCs w:val="24"/>
          <w:lang w:val="ru-RU"/>
        </w:rPr>
        <w:t>2 разряд – код вида инвентарного номера «1» – индивидуальный инвентарный объект;</w:t>
      </w:r>
    </w:p>
    <w:p w:rsidR="00680257" w:rsidRPr="00505596" w:rsidRDefault="007D2C8B">
      <w:pPr>
        <w:numPr>
          <w:ilvl w:val="0"/>
          <w:numId w:val="18"/>
        </w:numPr>
        <w:ind w:left="780" w:right="180"/>
        <w:contextualSpacing/>
        <w:rPr>
          <w:rFonts w:hAnsi="Times New Roman" w:cs="Times New Roman"/>
          <w:color w:val="000000"/>
          <w:sz w:val="24"/>
          <w:szCs w:val="24"/>
          <w:lang w:val="ru-RU"/>
        </w:rPr>
      </w:pPr>
      <w:r w:rsidRPr="00505596">
        <w:rPr>
          <w:rFonts w:hAnsi="Times New Roman" w:cs="Times New Roman"/>
          <w:color w:val="000000"/>
          <w:sz w:val="24"/>
          <w:szCs w:val="24"/>
          <w:lang w:val="ru-RU"/>
        </w:rPr>
        <w:t>3–8 разряды – порядковый номер инвентарного объекта (000001, 000002 и т.д.);</w:t>
      </w:r>
    </w:p>
    <w:p w:rsidR="00680257" w:rsidRDefault="007D2C8B">
      <w:pPr>
        <w:numPr>
          <w:ilvl w:val="0"/>
          <w:numId w:val="18"/>
        </w:numPr>
        <w:ind w:left="780" w:right="180"/>
        <w:rPr>
          <w:rFonts w:hAnsi="Times New Roman" w:cs="Times New Roman"/>
          <w:color w:val="000000"/>
          <w:sz w:val="24"/>
          <w:szCs w:val="24"/>
        </w:rPr>
      </w:pPr>
      <w:r w:rsidRPr="00505596">
        <w:rPr>
          <w:rFonts w:hAnsi="Times New Roman" w:cs="Times New Roman"/>
          <w:color w:val="000000"/>
          <w:sz w:val="24"/>
          <w:szCs w:val="24"/>
          <w:lang w:val="ru-RU"/>
        </w:rPr>
        <w:t xml:space="preserve">9–12 разряды – внутренний групповой инвентарный номер (0001, 0002 и т.д.). </w:t>
      </w:r>
      <w:proofErr w:type="spellStart"/>
      <w:r>
        <w:rPr>
          <w:rFonts w:hAnsi="Times New Roman" w:cs="Times New Roman"/>
          <w:color w:val="000000"/>
          <w:sz w:val="24"/>
          <w:szCs w:val="24"/>
        </w:rPr>
        <w:t>Для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индивидуального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инвентарного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объекта</w:t>
      </w:r>
      <w:proofErr w:type="spellEnd"/>
      <w:r>
        <w:rPr>
          <w:rFonts w:hAnsi="Times New Roman" w:cs="Times New Roman"/>
          <w:color w:val="000000"/>
          <w:sz w:val="24"/>
          <w:szCs w:val="24"/>
        </w:rPr>
        <w:t xml:space="preserve"> указывается 0000.</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Основание: пункт 81 Инструкции к Единому плану счетов № 157н.</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lastRenderedPageBreak/>
        <w:t xml:space="preserve">4.4. Аналитический учет вложений в непроизведенные активы ведется в </w:t>
      </w:r>
      <w:proofErr w:type="spellStart"/>
      <w:r w:rsidRPr="00505596">
        <w:rPr>
          <w:rFonts w:hAnsi="Times New Roman" w:cs="Times New Roman"/>
          <w:color w:val="000000"/>
          <w:sz w:val="24"/>
          <w:szCs w:val="24"/>
          <w:lang w:val="ru-RU"/>
        </w:rPr>
        <w:t>многографной</w:t>
      </w:r>
      <w:proofErr w:type="spellEnd"/>
      <w:r w:rsidRPr="00505596">
        <w:rPr>
          <w:rFonts w:hAnsi="Times New Roman" w:cs="Times New Roman"/>
          <w:color w:val="000000"/>
          <w:sz w:val="24"/>
          <w:szCs w:val="24"/>
          <w:lang w:val="ru-RU"/>
        </w:rPr>
        <w:t xml:space="preserve"> карточке (ф. 0504054).</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Основание: пункт 128 Инструкции к Единому плану счетов № 157н.</w:t>
      </w:r>
    </w:p>
    <w:p w:rsidR="00680257" w:rsidRPr="00505596" w:rsidRDefault="00680257">
      <w:pPr>
        <w:rPr>
          <w:rFonts w:hAnsi="Times New Roman" w:cs="Times New Roman"/>
          <w:color w:val="000000"/>
          <w:sz w:val="24"/>
          <w:szCs w:val="24"/>
          <w:lang w:val="ru-RU"/>
        </w:rPr>
      </w:pPr>
    </w:p>
    <w:p w:rsidR="00680257" w:rsidRPr="00505596" w:rsidRDefault="007D2C8B">
      <w:pPr>
        <w:rPr>
          <w:rFonts w:hAnsi="Times New Roman" w:cs="Times New Roman"/>
          <w:color w:val="000000"/>
          <w:sz w:val="24"/>
          <w:szCs w:val="24"/>
          <w:lang w:val="ru-RU"/>
        </w:rPr>
      </w:pPr>
      <w:r w:rsidRPr="00505596">
        <w:rPr>
          <w:rFonts w:hAnsi="Times New Roman" w:cs="Times New Roman"/>
          <w:b/>
          <w:bCs/>
          <w:color w:val="000000"/>
          <w:sz w:val="24"/>
          <w:szCs w:val="24"/>
          <w:lang w:val="ru-RU"/>
        </w:rPr>
        <w:t>5. Материальные запасы</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5.1.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w:t>
      </w:r>
      <w:r>
        <w:rPr>
          <w:rFonts w:hAnsi="Times New Roman" w:cs="Times New Roman"/>
          <w:color w:val="000000"/>
          <w:sz w:val="24"/>
          <w:szCs w:val="24"/>
        </w:rPr>
        <w:t> </w:t>
      </w:r>
      <w:r w:rsidRPr="00505596">
        <w:rPr>
          <w:rFonts w:hAnsi="Times New Roman" w:cs="Times New Roman"/>
          <w:color w:val="000000"/>
          <w:sz w:val="24"/>
          <w:szCs w:val="24"/>
          <w:lang w:val="ru-RU"/>
        </w:rPr>
        <w:t>приложении</w:t>
      </w:r>
      <w:r>
        <w:rPr>
          <w:rFonts w:hAnsi="Times New Roman" w:cs="Times New Roman"/>
          <w:color w:val="000000"/>
          <w:sz w:val="24"/>
          <w:szCs w:val="24"/>
        </w:rPr>
        <w:t> </w:t>
      </w:r>
      <w:r w:rsidRPr="00505596">
        <w:rPr>
          <w:rFonts w:hAnsi="Times New Roman" w:cs="Times New Roman"/>
          <w:color w:val="000000"/>
          <w:sz w:val="24"/>
          <w:szCs w:val="24"/>
          <w:lang w:val="ru-RU"/>
        </w:rPr>
        <w:t>12.</w:t>
      </w:r>
    </w:p>
    <w:p w:rsidR="00680257" w:rsidRPr="00C169FB"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 xml:space="preserve">5.2. Единица учета материальных запасов в учреждении – номенклатурная (реестровая) единица. </w:t>
      </w:r>
      <w:r w:rsidRPr="00C169FB">
        <w:rPr>
          <w:rFonts w:hAnsi="Times New Roman" w:cs="Times New Roman"/>
          <w:color w:val="000000"/>
          <w:sz w:val="24"/>
          <w:szCs w:val="24"/>
          <w:lang w:val="ru-RU"/>
        </w:rPr>
        <w:t>Исключения:</w:t>
      </w:r>
    </w:p>
    <w:p w:rsidR="00680257" w:rsidRPr="00505596" w:rsidRDefault="007D2C8B">
      <w:pPr>
        <w:numPr>
          <w:ilvl w:val="0"/>
          <w:numId w:val="19"/>
        </w:numPr>
        <w:ind w:left="780" w:right="180"/>
        <w:contextualSpacing/>
        <w:rPr>
          <w:rFonts w:hAnsi="Times New Roman" w:cs="Times New Roman"/>
          <w:color w:val="000000"/>
          <w:sz w:val="24"/>
          <w:szCs w:val="24"/>
          <w:lang w:val="ru-RU"/>
        </w:rPr>
      </w:pPr>
      <w:r w:rsidRPr="00505596">
        <w:rPr>
          <w:rFonts w:hAnsi="Times New Roman" w:cs="Times New Roman"/>
          <w:color w:val="000000"/>
          <w:sz w:val="24"/>
          <w:szCs w:val="24"/>
          <w:lang w:val="ru-RU"/>
        </w:rPr>
        <w:t xml:space="preserve">группы материальных запасов, характеристики которых совпадают, </w:t>
      </w:r>
      <w:proofErr w:type="gramStart"/>
      <w:r w:rsidRPr="00505596">
        <w:rPr>
          <w:rFonts w:hAnsi="Times New Roman" w:cs="Times New Roman"/>
          <w:color w:val="000000"/>
          <w:sz w:val="24"/>
          <w:szCs w:val="24"/>
          <w:lang w:val="ru-RU"/>
        </w:rPr>
        <w:t>например</w:t>
      </w:r>
      <w:proofErr w:type="gramEnd"/>
      <w:r w:rsidRPr="00505596">
        <w:rPr>
          <w:rFonts w:hAnsi="Times New Roman" w:cs="Times New Roman"/>
          <w:color w:val="000000"/>
          <w:sz w:val="24"/>
          <w:szCs w:val="24"/>
          <w:lang w:val="ru-RU"/>
        </w:rPr>
        <w:t>: офисная бумага одного формата с одинаковым количеством листов в пачке, кнопки канцелярские с одинаковыми диаметром и количеством штук в коробке и т. д. Единица учета таких материальных запасов – однородная (реестровая) группа запасов;</w:t>
      </w:r>
    </w:p>
    <w:p w:rsidR="00680257" w:rsidRDefault="007D2C8B">
      <w:pPr>
        <w:numPr>
          <w:ilvl w:val="0"/>
          <w:numId w:val="19"/>
        </w:numPr>
        <w:ind w:left="780" w:right="180"/>
        <w:rPr>
          <w:rFonts w:hAnsi="Times New Roman" w:cs="Times New Roman"/>
          <w:color w:val="000000"/>
          <w:sz w:val="24"/>
          <w:szCs w:val="24"/>
        </w:rPr>
      </w:pPr>
      <w:r w:rsidRPr="00505596">
        <w:rPr>
          <w:rFonts w:hAnsi="Times New Roman" w:cs="Times New Roman"/>
          <w:color w:val="000000"/>
          <w:sz w:val="24"/>
          <w:szCs w:val="24"/>
          <w:lang w:val="ru-RU"/>
        </w:rPr>
        <w:t xml:space="preserve">материальные запасы с ограниченным сроком годности – ________________, ____________и др., а также __________________. </w:t>
      </w:r>
      <w:proofErr w:type="spellStart"/>
      <w:r>
        <w:rPr>
          <w:rFonts w:hAnsi="Times New Roman" w:cs="Times New Roman"/>
          <w:color w:val="000000"/>
          <w:sz w:val="24"/>
          <w:szCs w:val="24"/>
        </w:rPr>
        <w:t>Единица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учета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таких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материальных</w:t>
      </w:r>
      <w:proofErr w:type="spellEnd"/>
      <w:r>
        <w:rPr>
          <w:rFonts w:hAnsi="Times New Roman" w:cs="Times New Roman"/>
          <w:color w:val="000000"/>
          <w:sz w:val="24"/>
          <w:szCs w:val="24"/>
        </w:rPr>
        <w:t xml:space="preserve"> запасов – партия.</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Решение о применении единиц учета «однородная (реестровая) группа запасов» и «партия» принимает</w:t>
      </w:r>
      <w:r>
        <w:rPr>
          <w:rFonts w:hAnsi="Times New Roman" w:cs="Times New Roman"/>
          <w:color w:val="000000"/>
          <w:sz w:val="24"/>
          <w:szCs w:val="24"/>
        </w:rPr>
        <w:t> </w:t>
      </w:r>
      <w:r w:rsidRPr="00505596">
        <w:rPr>
          <w:rFonts w:hAnsi="Times New Roman" w:cs="Times New Roman"/>
          <w:color w:val="000000"/>
          <w:sz w:val="24"/>
          <w:szCs w:val="24"/>
          <w:lang w:val="ru-RU"/>
        </w:rPr>
        <w:t>_____________________________________________________.</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Если в первичных документах поставщика единицы измерения отличаются от тех, которые использует учреждение, ответственный сотрудник оформляет акт перевода единиц измерения. Акт прикладывают к первичным документам поставщика.</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Основание: пункт 8 СГС «Запасы».</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5.3.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rsidR="00680257" w:rsidRPr="00505596" w:rsidRDefault="007D2C8B">
      <w:pPr>
        <w:numPr>
          <w:ilvl w:val="0"/>
          <w:numId w:val="20"/>
        </w:numPr>
        <w:ind w:left="780" w:right="180"/>
        <w:contextualSpacing/>
        <w:rPr>
          <w:rFonts w:hAnsi="Times New Roman" w:cs="Times New Roman"/>
          <w:color w:val="000000"/>
          <w:sz w:val="24"/>
          <w:szCs w:val="24"/>
          <w:lang w:val="ru-RU"/>
        </w:rPr>
      </w:pPr>
      <w:r w:rsidRPr="00505596">
        <w:rPr>
          <w:rFonts w:hAnsi="Times New Roman" w:cs="Times New Roman"/>
          <w:color w:val="000000"/>
          <w:sz w:val="24"/>
          <w:szCs w:val="24"/>
          <w:lang w:val="ru-RU"/>
        </w:rPr>
        <w:t>их справедливой стоимости на дату принятия к бухгалтерскому учету, рассчитанной методом рыночных цен;</w:t>
      </w:r>
    </w:p>
    <w:p w:rsidR="00680257" w:rsidRPr="00505596" w:rsidRDefault="007D2C8B">
      <w:pPr>
        <w:numPr>
          <w:ilvl w:val="0"/>
          <w:numId w:val="20"/>
        </w:numPr>
        <w:ind w:left="780" w:right="180"/>
        <w:contextualSpacing/>
        <w:rPr>
          <w:rFonts w:hAnsi="Times New Roman" w:cs="Times New Roman"/>
          <w:color w:val="000000"/>
          <w:sz w:val="24"/>
          <w:szCs w:val="24"/>
          <w:lang w:val="ru-RU"/>
        </w:rPr>
      </w:pPr>
      <w:r>
        <w:rPr>
          <w:rFonts w:hAnsi="Times New Roman" w:cs="Times New Roman"/>
          <w:color w:val="000000"/>
          <w:sz w:val="24"/>
          <w:szCs w:val="24"/>
        </w:rPr>
        <w:t> </w:t>
      </w:r>
    </w:p>
    <w:p w:rsidR="00680257" w:rsidRPr="00505596" w:rsidRDefault="007D2C8B">
      <w:pPr>
        <w:numPr>
          <w:ilvl w:val="0"/>
          <w:numId w:val="20"/>
        </w:numPr>
        <w:ind w:left="780" w:right="180"/>
        <w:rPr>
          <w:rFonts w:hAnsi="Times New Roman" w:cs="Times New Roman"/>
          <w:color w:val="000000"/>
          <w:sz w:val="24"/>
          <w:szCs w:val="24"/>
          <w:lang w:val="ru-RU"/>
        </w:rPr>
      </w:pPr>
      <w:r w:rsidRPr="00505596">
        <w:rPr>
          <w:rFonts w:hAnsi="Times New Roman" w:cs="Times New Roman"/>
          <w:color w:val="000000"/>
          <w:sz w:val="24"/>
          <w:szCs w:val="24"/>
          <w:lang w:val="ru-RU"/>
        </w:rPr>
        <w:t>сумм, уплачиваемых учреждением за доставку материальных запасов, приведение их в состояние, пригодное для использования.</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Основание: пункты 52–60 СГС «Концептуальные основы бухучета и отчетности».</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 xml:space="preserve">5.4. Приобретенные, но находящиеся в пути запасы признаются в бухгалтерском учете в оценке, предусмотренной государственным контрактом (договором). Если учреждение понесло затраты, перечисленные в пункте 102 Инструкции к Единому </w:t>
      </w:r>
      <w:r w:rsidRPr="00505596">
        <w:rPr>
          <w:rFonts w:hAnsi="Times New Roman" w:cs="Times New Roman"/>
          <w:color w:val="000000"/>
          <w:sz w:val="24"/>
          <w:szCs w:val="24"/>
          <w:lang w:val="ru-RU"/>
        </w:rPr>
        <w:lastRenderedPageBreak/>
        <w:t>плану счетов № 157н, стоимость запасов увеличивается на сумму данных затрат _____________________________________________________________________________________________________________________________________________.</w:t>
      </w:r>
      <w:r w:rsidRPr="00505596">
        <w:rPr>
          <w:lang w:val="ru-RU"/>
        </w:rPr>
        <w:br/>
      </w:r>
      <w:r w:rsidRPr="00505596">
        <w:rPr>
          <w:rFonts w:hAnsi="Times New Roman" w:cs="Times New Roman"/>
          <w:color w:val="000000"/>
          <w:sz w:val="24"/>
          <w:szCs w:val="24"/>
          <w:lang w:val="ru-RU"/>
        </w:rPr>
        <w:t>Основание: пункт 18 СГС «Запасы».</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5.5. 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 ______________________________________.</w:t>
      </w:r>
      <w:r w:rsidRPr="00505596">
        <w:rPr>
          <w:lang w:val="ru-RU"/>
        </w:rPr>
        <w:br/>
      </w:r>
      <w:r w:rsidRPr="00505596">
        <w:rPr>
          <w:rFonts w:hAnsi="Times New Roman" w:cs="Times New Roman"/>
          <w:color w:val="000000"/>
          <w:sz w:val="24"/>
          <w:szCs w:val="24"/>
          <w:lang w:val="ru-RU"/>
        </w:rPr>
        <w:t>Основание: пункт 19 СГС «Запасы».</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5.6. Учреждение применяет следующий порядок подстатей КОСГУ в части учета материальных запасов:</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5.6.1. Расходы на закупку одноразовых и многоразовых масок, перчаток относятся на подстатью КОСГУ 346 «Увеличение стоимости прочих материальных запасов». Одноразовые маски и перчатки учитываются на счете 105.36 «Прочие материальные запасы». Маски и перчатки, приобретенные для комплектов одежды, учитываются на счете 105.05 и по КОСГУ 345.</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 xml:space="preserve">5.6.2. Специальные жидкости для автомобиля (тормозная, </w:t>
      </w:r>
      <w:proofErr w:type="spellStart"/>
      <w:r w:rsidRPr="00505596">
        <w:rPr>
          <w:rFonts w:hAnsi="Times New Roman" w:cs="Times New Roman"/>
          <w:color w:val="000000"/>
          <w:sz w:val="24"/>
          <w:szCs w:val="24"/>
          <w:lang w:val="ru-RU"/>
        </w:rPr>
        <w:t>стеклоомывающая</w:t>
      </w:r>
      <w:proofErr w:type="spellEnd"/>
      <w:r w:rsidRPr="00505596">
        <w:rPr>
          <w:rFonts w:hAnsi="Times New Roman" w:cs="Times New Roman"/>
          <w:color w:val="000000"/>
          <w:sz w:val="24"/>
          <w:szCs w:val="24"/>
          <w:lang w:val="ru-RU"/>
        </w:rPr>
        <w:t>, тосол и другие охлаждающие) учитываются на счете 105.03 и по КОСГУ 343.</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5.7. При приобретении и (или) создании материальных запасов за счет средств, полученных по разным видам деятельности, сумма вложений, сформированных на счете КБК Х.106.00.000, переводится на код вида деятельности 4 «Субсидии на выполнение государственного (муниципального) задания».</w:t>
      </w:r>
    </w:p>
    <w:p w:rsidR="00680257" w:rsidRPr="00505596" w:rsidRDefault="00680257">
      <w:pPr>
        <w:rPr>
          <w:rFonts w:hAnsi="Times New Roman" w:cs="Times New Roman"/>
          <w:color w:val="000000"/>
          <w:sz w:val="24"/>
          <w:szCs w:val="24"/>
          <w:lang w:val="ru-RU"/>
        </w:rPr>
      </w:pPr>
    </w:p>
    <w:p w:rsidR="00680257" w:rsidRPr="00505596" w:rsidRDefault="007D2C8B">
      <w:pPr>
        <w:rPr>
          <w:rFonts w:hAnsi="Times New Roman" w:cs="Times New Roman"/>
          <w:color w:val="000000"/>
          <w:sz w:val="24"/>
          <w:szCs w:val="24"/>
          <w:lang w:val="ru-RU"/>
        </w:rPr>
      </w:pPr>
      <w:r w:rsidRPr="00505596">
        <w:rPr>
          <w:rFonts w:hAnsi="Times New Roman" w:cs="Times New Roman"/>
          <w:b/>
          <w:bCs/>
          <w:color w:val="000000"/>
          <w:sz w:val="24"/>
          <w:szCs w:val="24"/>
          <w:lang w:val="ru-RU"/>
        </w:rPr>
        <w:t>5.8. Установлены следующие особенности учета материальных запасов:</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5.8.1. Особенности учета транспортно-заготовительных расходов.</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В фактическую стоимость материальных запасов включаются транспортно-заготовительные расходы (ТЗР), в том числе:</w:t>
      </w:r>
    </w:p>
    <w:p w:rsidR="00680257" w:rsidRPr="00505596" w:rsidRDefault="007D2C8B">
      <w:pPr>
        <w:numPr>
          <w:ilvl w:val="0"/>
          <w:numId w:val="21"/>
        </w:numPr>
        <w:ind w:left="780" w:right="180"/>
        <w:contextualSpacing/>
        <w:rPr>
          <w:rFonts w:hAnsi="Times New Roman" w:cs="Times New Roman"/>
          <w:color w:val="000000"/>
          <w:sz w:val="24"/>
          <w:szCs w:val="24"/>
          <w:lang w:val="ru-RU"/>
        </w:rPr>
      </w:pPr>
      <w:r w:rsidRPr="00505596">
        <w:rPr>
          <w:rFonts w:hAnsi="Times New Roman" w:cs="Times New Roman"/>
          <w:color w:val="000000"/>
          <w:sz w:val="24"/>
          <w:szCs w:val="24"/>
          <w:lang w:val="ru-RU"/>
        </w:rPr>
        <w:t>расходы, связанные с погрузочно-разгрузочными работами;</w:t>
      </w:r>
    </w:p>
    <w:p w:rsidR="00680257" w:rsidRDefault="007D2C8B">
      <w:pPr>
        <w:numPr>
          <w:ilvl w:val="0"/>
          <w:numId w:val="21"/>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расходы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транспортировку</w:t>
      </w:r>
      <w:proofErr w:type="spellEnd"/>
      <w:r>
        <w:rPr>
          <w:rFonts w:hAnsi="Times New Roman" w:cs="Times New Roman"/>
          <w:color w:val="000000"/>
          <w:sz w:val="24"/>
          <w:szCs w:val="24"/>
        </w:rPr>
        <w:t>;</w:t>
      </w:r>
    </w:p>
    <w:p w:rsidR="00680257" w:rsidRPr="00505596" w:rsidRDefault="007D2C8B">
      <w:pPr>
        <w:numPr>
          <w:ilvl w:val="0"/>
          <w:numId w:val="21"/>
        </w:numPr>
        <w:ind w:left="780" w:right="180"/>
        <w:contextualSpacing/>
        <w:rPr>
          <w:rFonts w:hAnsi="Times New Roman" w:cs="Times New Roman"/>
          <w:color w:val="000000"/>
          <w:sz w:val="24"/>
          <w:szCs w:val="24"/>
          <w:lang w:val="ru-RU"/>
        </w:rPr>
      </w:pPr>
      <w:r w:rsidRPr="00505596">
        <w:rPr>
          <w:rFonts w:hAnsi="Times New Roman" w:cs="Times New Roman"/>
          <w:color w:val="000000"/>
          <w:sz w:val="24"/>
          <w:szCs w:val="24"/>
          <w:lang w:val="ru-RU"/>
        </w:rPr>
        <w:t>командировочные расходы, связанные с заготовкой и доставкой материальных запасов;</w:t>
      </w:r>
    </w:p>
    <w:p w:rsidR="00680257" w:rsidRDefault="007D2C8B">
      <w:pPr>
        <w:numPr>
          <w:ilvl w:val="0"/>
          <w:numId w:val="21"/>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страхование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доставки</w:t>
      </w:r>
      <w:proofErr w:type="spellEnd"/>
      <w:r>
        <w:rPr>
          <w:rFonts w:hAnsi="Times New Roman" w:cs="Times New Roman"/>
          <w:color w:val="000000"/>
          <w:sz w:val="24"/>
          <w:szCs w:val="24"/>
        </w:rPr>
        <w:t>;</w:t>
      </w:r>
    </w:p>
    <w:p w:rsidR="00680257" w:rsidRPr="00505596" w:rsidRDefault="007D2C8B">
      <w:pPr>
        <w:numPr>
          <w:ilvl w:val="0"/>
          <w:numId w:val="21"/>
        </w:numPr>
        <w:ind w:left="780" w:right="180"/>
        <w:contextualSpacing/>
        <w:rPr>
          <w:rFonts w:hAnsi="Times New Roman" w:cs="Times New Roman"/>
          <w:color w:val="000000"/>
          <w:sz w:val="24"/>
          <w:szCs w:val="24"/>
          <w:lang w:val="ru-RU"/>
        </w:rPr>
      </w:pPr>
      <w:r w:rsidRPr="00505596">
        <w:rPr>
          <w:rFonts w:hAnsi="Times New Roman" w:cs="Times New Roman"/>
          <w:color w:val="000000"/>
          <w:sz w:val="24"/>
          <w:szCs w:val="24"/>
          <w:lang w:val="ru-RU"/>
        </w:rPr>
        <w:t>недостача и порча в пределах норм естественной убыли;</w:t>
      </w:r>
    </w:p>
    <w:p w:rsidR="00680257" w:rsidRPr="00505596" w:rsidRDefault="007D2C8B">
      <w:pPr>
        <w:numPr>
          <w:ilvl w:val="0"/>
          <w:numId w:val="21"/>
        </w:numPr>
        <w:ind w:left="780" w:right="180"/>
        <w:rPr>
          <w:rFonts w:hAnsi="Times New Roman" w:cs="Times New Roman"/>
          <w:color w:val="000000"/>
          <w:sz w:val="24"/>
          <w:szCs w:val="24"/>
          <w:lang w:val="ru-RU"/>
        </w:rPr>
      </w:pPr>
      <w:r w:rsidRPr="00505596">
        <w:rPr>
          <w:rFonts w:hAnsi="Times New Roman" w:cs="Times New Roman"/>
          <w:color w:val="000000"/>
          <w:sz w:val="24"/>
          <w:szCs w:val="24"/>
          <w:lang w:val="ru-RU"/>
        </w:rPr>
        <w:t>наценки, надбавки, комиссионные вознаграждения посредникам.</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При доставке разнородных материальных запасов одним транспортным средством ТЗР распределяются пропорционально количеству материальных запасов, их весу или объему в зависимости от ассортимента полученных активов.</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Если в одну поставку включено несколько разнородных групп материальных запасов, то сначала ТЗР распределяются между этими группами.</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lastRenderedPageBreak/>
        <w:t>5.8.2. Особенности приобретения и учета горюче-смазочных материалов (ГСМ).</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Снабжение автомобильного транспорта ГСМ проводится по топливным картам. Исключение составляют выезды в командировку на автомобиле учреждения, когда по пути следования отсутствуют АЗС с оплатой по топливным картам.</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Нормы на расходы горюче-смазочных материалов (ГСМ) разрабатываются специализированной организацией и утверждаются приказом руководителя учреждения. Ежегодно приказом руководителя утверждаются период применения зимней надбавки к нормам расхода ГСМ и ее величина.</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ГСМ списываются на расходы по фактическому расходу на основании путевых листов, но не выше норм, установленных приказом руководителя учреждения.</w:t>
      </w:r>
    </w:p>
    <w:p w:rsidR="00680257" w:rsidRPr="00505596" w:rsidRDefault="007D2C8B">
      <w:pPr>
        <w:rPr>
          <w:rFonts w:hAnsi="Times New Roman" w:cs="Times New Roman"/>
          <w:color w:val="000000"/>
          <w:sz w:val="24"/>
          <w:szCs w:val="24"/>
          <w:lang w:val="ru-RU"/>
        </w:rPr>
      </w:pPr>
      <w:r w:rsidRPr="00505596">
        <w:rPr>
          <w:rFonts w:hAnsi="Times New Roman" w:cs="Times New Roman"/>
          <w:b/>
          <w:bCs/>
          <w:color w:val="000000"/>
          <w:sz w:val="24"/>
          <w:szCs w:val="24"/>
          <w:lang w:val="ru-RU"/>
        </w:rPr>
        <w:t>5.8.3. Особенности использования и учета мягкого инвентаря.</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Для учета мягкого инвентаря применяется книга учета материальных ценностей (ф. 0504042), которую ведут материально ответственные лица. Учитывается мягкий инвентарь по наименованиям, сортам и количеству — для каждого наименования объекта учета используется отдельная страница. Бухгалтерия учреждения систематически контролирует поступление и расходование мягкого инвентаря, находящегося на складе и в местах хранения, а также сверяет данные учета инвентаря с записями, которые ведутся на складе. Результаты таких проверок фиксируются соответствующими записями на отдельной странице в конце книги учета материальных ценностей.</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Все предметы мягкого инвентаря при поступлении на склад маркируются. Маркировка проводится штампом несмываемой краской без порчи внешнего вида предмета. На штампе указывается наименование учреждения. Маркировку производит сотрудник склада в присутствии _____________________________________________________________ и ________________________________________.</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При выдаче мягкого инвентаря в эксплуатацию проводится дополнительная маркировку с указанием года и месяца выдачи со склада.</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Маркировочные штампы хранит _______________________.</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Мягкий инвентарь выдается в эксплуатацию по ведомости выдачи материальных ценностей на нужды учреждения (ф. 0504210).</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_____________________________________________________________ организует надлежащий уход, хранение, своевременную химическую чистку, стирку, дезинфекцию, обезвреживание, сушку, а также ремонт и замену предметов мягкого инвентаря.</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Операции по перемещению мягкого инвентаря между материально ответственными лицами отражаются путем изменения материально ответственного лица в карточке количественно-суммового учета материальных ценностей (ф. 0504041).</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lastRenderedPageBreak/>
        <w:t>Предметы мягкого инвентаря списываются при полной их изношенности по решению комиссии по поступлению и выбытию активов.</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В присутствии комиссии списанный мягкий инвентарь уничтожается или превращается в ветошь (разрезается, рвется и т. д.). Пригодная для использования в хозяйственных целях ветошь принимается на склад с указанием веса, затем используется для уборки помещений.</w:t>
      </w:r>
    </w:p>
    <w:p w:rsidR="00680257" w:rsidRPr="00505596" w:rsidRDefault="007D2C8B">
      <w:pPr>
        <w:rPr>
          <w:rFonts w:hAnsi="Times New Roman" w:cs="Times New Roman"/>
          <w:color w:val="000000"/>
          <w:sz w:val="24"/>
          <w:szCs w:val="24"/>
          <w:lang w:val="ru-RU"/>
        </w:rPr>
      </w:pPr>
      <w:r w:rsidRPr="00505596">
        <w:rPr>
          <w:rFonts w:hAnsi="Times New Roman" w:cs="Times New Roman"/>
          <w:b/>
          <w:bCs/>
          <w:color w:val="000000"/>
          <w:sz w:val="24"/>
          <w:szCs w:val="24"/>
          <w:lang w:val="ru-RU"/>
        </w:rPr>
        <w:t>5.8.4. Особенности использования и учета хозяйственного инвентаря.</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 xml:space="preserve">Решение об отнесении имущества к хозяйственному инвентарю в составе материальных запасов принимает комиссия учреждения по поступлению и выбытию активов с учетом правил, установленных пунктом 2.1 раздела </w:t>
      </w:r>
      <w:r>
        <w:rPr>
          <w:rFonts w:hAnsi="Times New Roman" w:cs="Times New Roman"/>
          <w:color w:val="000000"/>
          <w:sz w:val="24"/>
          <w:szCs w:val="24"/>
        </w:rPr>
        <w:t>V</w:t>
      </w:r>
      <w:r w:rsidRPr="00505596">
        <w:rPr>
          <w:rFonts w:hAnsi="Times New Roman" w:cs="Times New Roman"/>
          <w:color w:val="000000"/>
          <w:sz w:val="24"/>
          <w:szCs w:val="24"/>
          <w:lang w:val="ru-RU"/>
        </w:rPr>
        <w:t xml:space="preserve"> настоящей учетной политики. При этом, независимо от срока полезного использования, учитываются как материальные запасы:</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 _____________________________;</w:t>
      </w:r>
      <w:r w:rsidRPr="00505596">
        <w:rPr>
          <w:lang w:val="ru-RU"/>
        </w:rPr>
        <w:br/>
      </w:r>
      <w:r w:rsidRPr="00505596">
        <w:rPr>
          <w:rFonts w:hAnsi="Times New Roman" w:cs="Times New Roman"/>
          <w:color w:val="000000"/>
          <w:sz w:val="24"/>
          <w:szCs w:val="24"/>
          <w:lang w:val="ru-RU"/>
        </w:rPr>
        <w:t>— __________________________________________________________________;</w:t>
      </w:r>
      <w:r w:rsidRPr="00505596">
        <w:rPr>
          <w:lang w:val="ru-RU"/>
        </w:rPr>
        <w:br/>
      </w:r>
      <w:r w:rsidRPr="00505596">
        <w:rPr>
          <w:rFonts w:hAnsi="Times New Roman" w:cs="Times New Roman"/>
          <w:color w:val="000000"/>
          <w:sz w:val="24"/>
          <w:szCs w:val="24"/>
          <w:lang w:val="ru-RU"/>
        </w:rPr>
        <w:t>— ________________________________________.</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Выдача хозяйственного инвентаря (материалов) на нужды учреждения производится исходя из месячной потребности в нем. Нормы потребности в хозяйственных материалах определяет _____________________________________________________________ на основании сложившихся фактических данных за прошлый год и утверждает отдельным приказом руководителя.</w:t>
      </w:r>
    </w:p>
    <w:p w:rsidR="00680257" w:rsidRPr="00505596" w:rsidRDefault="007D2C8B">
      <w:pPr>
        <w:rPr>
          <w:rFonts w:hAnsi="Times New Roman" w:cs="Times New Roman"/>
          <w:color w:val="000000"/>
          <w:sz w:val="24"/>
          <w:szCs w:val="24"/>
          <w:lang w:val="ru-RU"/>
        </w:rPr>
      </w:pPr>
      <w:r w:rsidRPr="00505596">
        <w:rPr>
          <w:rFonts w:hAnsi="Times New Roman" w:cs="Times New Roman"/>
          <w:b/>
          <w:bCs/>
          <w:color w:val="000000"/>
          <w:sz w:val="24"/>
          <w:szCs w:val="24"/>
          <w:lang w:val="ru-RU"/>
        </w:rPr>
        <w:t xml:space="preserve">5.8.5. Особенности учета карт </w:t>
      </w:r>
      <w:proofErr w:type="spellStart"/>
      <w:r w:rsidRPr="00505596">
        <w:rPr>
          <w:rFonts w:hAnsi="Times New Roman" w:cs="Times New Roman"/>
          <w:b/>
          <w:bCs/>
          <w:color w:val="000000"/>
          <w:sz w:val="24"/>
          <w:szCs w:val="24"/>
          <w:lang w:val="ru-RU"/>
        </w:rPr>
        <w:t>тахографа</w:t>
      </w:r>
      <w:proofErr w:type="spellEnd"/>
      <w:r w:rsidRPr="00505596">
        <w:rPr>
          <w:rFonts w:hAnsi="Times New Roman" w:cs="Times New Roman"/>
          <w:b/>
          <w:bCs/>
          <w:color w:val="000000"/>
          <w:sz w:val="24"/>
          <w:szCs w:val="24"/>
          <w:lang w:val="ru-RU"/>
        </w:rPr>
        <w:t xml:space="preserve"> для водителя.</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 xml:space="preserve">Карты </w:t>
      </w:r>
      <w:proofErr w:type="spellStart"/>
      <w:r w:rsidRPr="00505596">
        <w:rPr>
          <w:rFonts w:hAnsi="Times New Roman" w:cs="Times New Roman"/>
          <w:color w:val="000000"/>
          <w:sz w:val="24"/>
          <w:szCs w:val="24"/>
          <w:lang w:val="ru-RU"/>
        </w:rPr>
        <w:t>тахографа</w:t>
      </w:r>
      <w:proofErr w:type="spellEnd"/>
      <w:r w:rsidRPr="00505596">
        <w:rPr>
          <w:rFonts w:hAnsi="Times New Roman" w:cs="Times New Roman"/>
          <w:color w:val="000000"/>
          <w:sz w:val="24"/>
          <w:szCs w:val="24"/>
          <w:lang w:val="ru-RU"/>
        </w:rPr>
        <w:t xml:space="preserve"> не признаются активом учреждения, поскольку учреждение не вправе без согласия водителя изъять карту при его увольнении, уничтожить ее или аннулировать. В целях управленческого учета и контроля за сохранностью карты учитываются на дополнительном </w:t>
      </w:r>
      <w:proofErr w:type="spellStart"/>
      <w:r w:rsidRPr="00505596">
        <w:rPr>
          <w:rFonts w:hAnsi="Times New Roman" w:cs="Times New Roman"/>
          <w:color w:val="000000"/>
          <w:sz w:val="24"/>
          <w:szCs w:val="24"/>
          <w:lang w:val="ru-RU"/>
        </w:rPr>
        <w:t>забалансовом</w:t>
      </w:r>
      <w:proofErr w:type="spellEnd"/>
      <w:r w:rsidRPr="00505596">
        <w:rPr>
          <w:rFonts w:hAnsi="Times New Roman" w:cs="Times New Roman"/>
          <w:color w:val="000000"/>
          <w:sz w:val="24"/>
          <w:szCs w:val="24"/>
          <w:lang w:val="ru-RU"/>
        </w:rPr>
        <w:t xml:space="preserve"> счете 50К «Карты водителей для </w:t>
      </w:r>
      <w:proofErr w:type="spellStart"/>
      <w:r w:rsidRPr="00505596">
        <w:rPr>
          <w:rFonts w:hAnsi="Times New Roman" w:cs="Times New Roman"/>
          <w:color w:val="000000"/>
          <w:sz w:val="24"/>
          <w:szCs w:val="24"/>
          <w:lang w:val="ru-RU"/>
        </w:rPr>
        <w:t>тахографа</w:t>
      </w:r>
      <w:proofErr w:type="spellEnd"/>
      <w:r w:rsidRPr="00505596">
        <w:rPr>
          <w:rFonts w:hAnsi="Times New Roman" w:cs="Times New Roman"/>
          <w:color w:val="000000"/>
          <w:sz w:val="24"/>
          <w:szCs w:val="24"/>
          <w:lang w:val="ru-RU"/>
        </w:rPr>
        <w:t>».</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Основание: пункт 332 Инструкции к Единому плану счетов № 157н.</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 xml:space="preserve">5.9. Учет на </w:t>
      </w:r>
      <w:proofErr w:type="spellStart"/>
      <w:r w:rsidRPr="00505596">
        <w:rPr>
          <w:rFonts w:hAnsi="Times New Roman" w:cs="Times New Roman"/>
          <w:color w:val="000000"/>
          <w:sz w:val="24"/>
          <w:szCs w:val="24"/>
          <w:lang w:val="ru-RU"/>
        </w:rPr>
        <w:t>забалансовом</w:t>
      </w:r>
      <w:proofErr w:type="spellEnd"/>
      <w:r w:rsidRPr="00505596">
        <w:rPr>
          <w:rFonts w:hAnsi="Times New Roman" w:cs="Times New Roman"/>
          <w:color w:val="000000"/>
          <w:sz w:val="24"/>
          <w:szCs w:val="24"/>
          <w:lang w:val="ru-RU"/>
        </w:rPr>
        <w:t xml:space="preserve"> счете 09 «Запасные части к транспортным средствам, выданные взамен изношенных» ведется в условной оценке 1 руб. за 1 шт. Учету подлежат запасные части и другие комплектующие, которые могут быть использованы на других автомобилях (</w:t>
      </w:r>
      <w:proofErr w:type="spellStart"/>
      <w:r w:rsidRPr="00505596">
        <w:rPr>
          <w:rFonts w:hAnsi="Times New Roman" w:cs="Times New Roman"/>
          <w:color w:val="000000"/>
          <w:sz w:val="24"/>
          <w:szCs w:val="24"/>
          <w:lang w:val="ru-RU"/>
        </w:rPr>
        <w:t>нетипизированные</w:t>
      </w:r>
      <w:proofErr w:type="spellEnd"/>
      <w:r w:rsidRPr="00505596">
        <w:rPr>
          <w:rFonts w:hAnsi="Times New Roman" w:cs="Times New Roman"/>
          <w:color w:val="000000"/>
          <w:sz w:val="24"/>
          <w:szCs w:val="24"/>
          <w:lang w:val="ru-RU"/>
        </w:rPr>
        <w:t xml:space="preserve"> запчасти и комплектующие), такие как:</w:t>
      </w:r>
    </w:p>
    <w:p w:rsidR="00680257" w:rsidRDefault="007D2C8B">
      <w:pPr>
        <w:numPr>
          <w:ilvl w:val="0"/>
          <w:numId w:val="22"/>
        </w:numPr>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w:t>
      </w:r>
    </w:p>
    <w:p w:rsidR="00680257" w:rsidRDefault="007D2C8B">
      <w:pPr>
        <w:numPr>
          <w:ilvl w:val="0"/>
          <w:numId w:val="22"/>
        </w:numPr>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w:t>
      </w:r>
    </w:p>
    <w:p w:rsidR="00680257" w:rsidRDefault="007D2C8B">
      <w:pPr>
        <w:numPr>
          <w:ilvl w:val="0"/>
          <w:numId w:val="22"/>
        </w:numPr>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w:t>
      </w:r>
    </w:p>
    <w:p w:rsidR="00680257" w:rsidRDefault="007D2C8B">
      <w:pPr>
        <w:numPr>
          <w:ilvl w:val="0"/>
          <w:numId w:val="22"/>
        </w:numPr>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w:t>
      </w:r>
    </w:p>
    <w:p w:rsidR="00680257" w:rsidRDefault="007D2C8B">
      <w:pPr>
        <w:numPr>
          <w:ilvl w:val="0"/>
          <w:numId w:val="22"/>
        </w:numPr>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w:t>
      </w:r>
    </w:p>
    <w:p w:rsidR="00680257" w:rsidRDefault="007D2C8B">
      <w:pPr>
        <w:numPr>
          <w:ilvl w:val="0"/>
          <w:numId w:val="22"/>
        </w:numPr>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w:t>
      </w:r>
    </w:p>
    <w:p w:rsidR="00680257" w:rsidRDefault="007D2C8B">
      <w:pPr>
        <w:numPr>
          <w:ilvl w:val="0"/>
          <w:numId w:val="22"/>
        </w:numPr>
        <w:ind w:left="780" w:right="180"/>
        <w:rPr>
          <w:rFonts w:hAnsi="Times New Roman" w:cs="Times New Roman"/>
          <w:color w:val="000000"/>
          <w:sz w:val="24"/>
          <w:szCs w:val="24"/>
        </w:rPr>
      </w:pPr>
      <w:r>
        <w:rPr>
          <w:rFonts w:hAnsi="Times New Roman" w:cs="Times New Roman"/>
          <w:color w:val="000000"/>
          <w:sz w:val="24"/>
          <w:szCs w:val="24"/>
        </w:rPr>
        <w:t>___</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lastRenderedPageBreak/>
        <w:t>Сезонная замена шин собственными силами отражается в акте о сезонной замене шин в автомобиле, форма которого разработана учреждением самостоятельно.</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Аналитический учет по счету ведется в разрезе автомобилей и ответственных лиц.</w:t>
      </w:r>
    </w:p>
    <w:p w:rsidR="00680257" w:rsidRDefault="007D2C8B">
      <w:pPr>
        <w:rPr>
          <w:rFonts w:hAnsi="Times New Roman" w:cs="Times New Roman"/>
          <w:color w:val="000000"/>
          <w:sz w:val="24"/>
          <w:szCs w:val="24"/>
        </w:rPr>
      </w:pPr>
      <w:proofErr w:type="spellStart"/>
      <w:r>
        <w:rPr>
          <w:rFonts w:hAnsi="Times New Roman" w:cs="Times New Roman"/>
          <w:color w:val="000000"/>
          <w:sz w:val="24"/>
          <w:szCs w:val="24"/>
        </w:rPr>
        <w:t>Поступление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счет</w:t>
      </w:r>
      <w:proofErr w:type="spellEnd"/>
      <w:r>
        <w:rPr>
          <w:rFonts w:hAnsi="Times New Roman" w:cs="Times New Roman"/>
          <w:color w:val="000000"/>
          <w:sz w:val="24"/>
          <w:szCs w:val="24"/>
        </w:rPr>
        <w:t xml:space="preserve"> 09 отражается:</w:t>
      </w:r>
    </w:p>
    <w:p w:rsidR="00680257" w:rsidRPr="00505596" w:rsidRDefault="007D2C8B">
      <w:pPr>
        <w:numPr>
          <w:ilvl w:val="0"/>
          <w:numId w:val="23"/>
        </w:numPr>
        <w:ind w:left="780" w:right="180"/>
        <w:contextualSpacing/>
        <w:rPr>
          <w:rFonts w:hAnsi="Times New Roman" w:cs="Times New Roman"/>
          <w:color w:val="000000"/>
          <w:sz w:val="24"/>
          <w:szCs w:val="24"/>
          <w:lang w:val="ru-RU"/>
        </w:rPr>
      </w:pPr>
      <w:r w:rsidRPr="00505596">
        <w:rPr>
          <w:rFonts w:hAnsi="Times New Roman" w:cs="Times New Roman"/>
          <w:color w:val="000000"/>
          <w:sz w:val="24"/>
          <w:szCs w:val="24"/>
          <w:lang w:val="ru-RU"/>
        </w:rPr>
        <w:t>при установке (передаче материально ответственному лицу) соответствующих</w:t>
      </w:r>
      <w:r w:rsidRPr="00505596">
        <w:rPr>
          <w:lang w:val="ru-RU"/>
        </w:rPr>
        <w:br/>
      </w:r>
      <w:r w:rsidRPr="00505596">
        <w:rPr>
          <w:rFonts w:hAnsi="Times New Roman" w:cs="Times New Roman"/>
          <w:color w:val="000000"/>
          <w:sz w:val="24"/>
          <w:szCs w:val="24"/>
          <w:lang w:val="ru-RU"/>
        </w:rPr>
        <w:t>запчастей после списания со счета 0.105.36.000 «Прочие материальные запасы — иное движимое имущество учреждения»;</w:t>
      </w:r>
    </w:p>
    <w:p w:rsidR="00680257" w:rsidRPr="00505596" w:rsidRDefault="007D2C8B">
      <w:pPr>
        <w:numPr>
          <w:ilvl w:val="0"/>
          <w:numId w:val="23"/>
        </w:numPr>
        <w:ind w:left="780" w:right="180"/>
        <w:rPr>
          <w:rFonts w:hAnsi="Times New Roman" w:cs="Times New Roman"/>
          <w:color w:val="000000"/>
          <w:sz w:val="24"/>
          <w:szCs w:val="24"/>
          <w:lang w:val="ru-RU"/>
        </w:rPr>
      </w:pPr>
      <w:r w:rsidRPr="00505596">
        <w:rPr>
          <w:rFonts w:hAnsi="Times New Roman" w:cs="Times New Roman"/>
          <w:color w:val="000000"/>
          <w:sz w:val="24"/>
          <w:szCs w:val="24"/>
          <w:lang w:val="ru-RU"/>
        </w:rPr>
        <w:t xml:space="preserve">при безвозмездном поступлении автомобиля от государственных (муниципальных) учреждений с документальной передачей остатков </w:t>
      </w:r>
      <w:proofErr w:type="spellStart"/>
      <w:r w:rsidRPr="00505596">
        <w:rPr>
          <w:rFonts w:hAnsi="Times New Roman" w:cs="Times New Roman"/>
          <w:color w:val="000000"/>
          <w:sz w:val="24"/>
          <w:szCs w:val="24"/>
          <w:lang w:val="ru-RU"/>
        </w:rPr>
        <w:t>забалансового</w:t>
      </w:r>
      <w:proofErr w:type="spellEnd"/>
      <w:r w:rsidRPr="00505596">
        <w:rPr>
          <w:rFonts w:hAnsi="Times New Roman" w:cs="Times New Roman"/>
          <w:color w:val="000000"/>
          <w:sz w:val="24"/>
          <w:szCs w:val="24"/>
          <w:lang w:val="ru-RU"/>
        </w:rPr>
        <w:t xml:space="preserve"> счета 09.</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оприходование запчастей на счет 09 не производится.</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Внутреннее перемещение по счету отражается:</w:t>
      </w:r>
    </w:p>
    <w:p w:rsidR="00680257" w:rsidRPr="00505596" w:rsidRDefault="007D2C8B">
      <w:pPr>
        <w:numPr>
          <w:ilvl w:val="0"/>
          <w:numId w:val="24"/>
        </w:numPr>
        <w:ind w:left="780" w:right="180"/>
        <w:contextualSpacing/>
        <w:rPr>
          <w:rFonts w:hAnsi="Times New Roman" w:cs="Times New Roman"/>
          <w:color w:val="000000"/>
          <w:sz w:val="24"/>
          <w:szCs w:val="24"/>
          <w:lang w:val="ru-RU"/>
        </w:rPr>
      </w:pPr>
      <w:r w:rsidRPr="00505596">
        <w:rPr>
          <w:rFonts w:hAnsi="Times New Roman" w:cs="Times New Roman"/>
          <w:color w:val="000000"/>
          <w:sz w:val="24"/>
          <w:szCs w:val="24"/>
          <w:lang w:val="ru-RU"/>
        </w:rPr>
        <w:t>при передаче на другой автомобиль;</w:t>
      </w:r>
    </w:p>
    <w:p w:rsidR="00680257" w:rsidRPr="00505596" w:rsidRDefault="007D2C8B">
      <w:pPr>
        <w:numPr>
          <w:ilvl w:val="0"/>
          <w:numId w:val="24"/>
        </w:numPr>
        <w:ind w:left="780" w:right="180"/>
        <w:rPr>
          <w:rFonts w:hAnsi="Times New Roman" w:cs="Times New Roman"/>
          <w:color w:val="000000"/>
          <w:sz w:val="24"/>
          <w:szCs w:val="24"/>
          <w:lang w:val="ru-RU"/>
        </w:rPr>
      </w:pPr>
      <w:r w:rsidRPr="00505596">
        <w:rPr>
          <w:rFonts w:hAnsi="Times New Roman" w:cs="Times New Roman"/>
          <w:color w:val="000000"/>
          <w:sz w:val="24"/>
          <w:szCs w:val="24"/>
          <w:lang w:val="ru-RU"/>
        </w:rPr>
        <w:t>при передаче другому материально ответственному лицу вместе с автомобилем.</w:t>
      </w:r>
    </w:p>
    <w:p w:rsidR="00680257" w:rsidRDefault="007D2C8B">
      <w:pPr>
        <w:rPr>
          <w:rFonts w:hAnsi="Times New Roman" w:cs="Times New Roman"/>
          <w:color w:val="000000"/>
          <w:sz w:val="24"/>
          <w:szCs w:val="24"/>
        </w:rPr>
      </w:pPr>
      <w:proofErr w:type="spellStart"/>
      <w:r>
        <w:rPr>
          <w:rFonts w:hAnsi="Times New Roman" w:cs="Times New Roman"/>
          <w:color w:val="000000"/>
          <w:sz w:val="24"/>
          <w:szCs w:val="24"/>
        </w:rPr>
        <w:t>Выбытие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счета</w:t>
      </w:r>
      <w:proofErr w:type="spellEnd"/>
      <w:r>
        <w:rPr>
          <w:rFonts w:hAnsi="Times New Roman" w:cs="Times New Roman"/>
          <w:color w:val="000000"/>
          <w:sz w:val="24"/>
          <w:szCs w:val="24"/>
        </w:rPr>
        <w:t xml:space="preserve"> 09 отражается:</w:t>
      </w:r>
    </w:p>
    <w:p w:rsidR="00680257" w:rsidRPr="00505596" w:rsidRDefault="007D2C8B">
      <w:pPr>
        <w:numPr>
          <w:ilvl w:val="0"/>
          <w:numId w:val="25"/>
        </w:numPr>
        <w:ind w:left="780" w:right="180"/>
        <w:contextualSpacing/>
        <w:rPr>
          <w:rFonts w:hAnsi="Times New Roman" w:cs="Times New Roman"/>
          <w:color w:val="000000"/>
          <w:sz w:val="24"/>
          <w:szCs w:val="24"/>
          <w:lang w:val="ru-RU"/>
        </w:rPr>
      </w:pPr>
      <w:r w:rsidRPr="00505596">
        <w:rPr>
          <w:rFonts w:hAnsi="Times New Roman" w:cs="Times New Roman"/>
          <w:color w:val="000000"/>
          <w:sz w:val="24"/>
          <w:szCs w:val="24"/>
          <w:lang w:val="ru-RU"/>
        </w:rPr>
        <w:t>при списании автомобиля по установленным основаниям;</w:t>
      </w:r>
    </w:p>
    <w:p w:rsidR="00680257" w:rsidRPr="00505596" w:rsidRDefault="007D2C8B">
      <w:pPr>
        <w:numPr>
          <w:ilvl w:val="0"/>
          <w:numId w:val="25"/>
        </w:numPr>
        <w:ind w:left="780" w:right="180"/>
        <w:rPr>
          <w:rFonts w:hAnsi="Times New Roman" w:cs="Times New Roman"/>
          <w:color w:val="000000"/>
          <w:sz w:val="24"/>
          <w:szCs w:val="24"/>
          <w:lang w:val="ru-RU"/>
        </w:rPr>
      </w:pPr>
      <w:r w:rsidRPr="00505596">
        <w:rPr>
          <w:rFonts w:hAnsi="Times New Roman" w:cs="Times New Roman"/>
          <w:color w:val="000000"/>
          <w:sz w:val="24"/>
          <w:szCs w:val="24"/>
          <w:lang w:val="ru-RU"/>
        </w:rPr>
        <w:t>при установке новых запчастей взамен непригодных к эксплуатации.</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Основание: пункты 349–350 Инструкции к Единому плану счетов № 157н.</w:t>
      </w:r>
    </w:p>
    <w:p w:rsidR="00680257" w:rsidRPr="00505596" w:rsidRDefault="00680257">
      <w:pPr>
        <w:rPr>
          <w:rFonts w:hAnsi="Times New Roman" w:cs="Times New Roman"/>
          <w:color w:val="000000"/>
          <w:sz w:val="24"/>
          <w:szCs w:val="24"/>
          <w:lang w:val="ru-RU"/>
        </w:rPr>
      </w:pPr>
    </w:p>
    <w:p w:rsidR="00680257" w:rsidRPr="00505596" w:rsidRDefault="007D2C8B">
      <w:pPr>
        <w:rPr>
          <w:rFonts w:hAnsi="Times New Roman" w:cs="Times New Roman"/>
          <w:color w:val="000000"/>
          <w:sz w:val="24"/>
          <w:szCs w:val="24"/>
          <w:lang w:val="ru-RU"/>
        </w:rPr>
      </w:pPr>
      <w:r w:rsidRPr="00505596">
        <w:rPr>
          <w:rFonts w:hAnsi="Times New Roman" w:cs="Times New Roman"/>
          <w:b/>
          <w:bCs/>
          <w:color w:val="000000"/>
          <w:sz w:val="24"/>
          <w:szCs w:val="24"/>
          <w:lang w:val="ru-RU"/>
        </w:rPr>
        <w:t>5.10. Особенности списания материальных запасов:</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5.10.1. Списание материальных запасов производится по средней фактической стоимости.</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Основание: пункт 108 Инструкции к Единому плану счетов № 157н.</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5.12.2 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Мягкий и хозяйственный инвентарь, посуда списываются по акту о списании мягкого и хозяйственного инвентаря (ф. 0504143). В остальных случаях материальные запасы списываются по Акту о списании материальных запасов (ф. 0504230).</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lastRenderedPageBreak/>
        <w:t>5.10.3. Остальные материальные запасы, выданные ответственным лицам, списываются по решению комиссии по поступлению и выбытию активов на основании:</w:t>
      </w:r>
    </w:p>
    <w:p w:rsidR="00680257" w:rsidRDefault="007D2C8B">
      <w:pPr>
        <w:numPr>
          <w:ilvl w:val="0"/>
          <w:numId w:val="26"/>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путевых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листов</w:t>
      </w:r>
      <w:proofErr w:type="spellEnd"/>
      <w:r>
        <w:rPr>
          <w:rFonts w:hAnsi="Times New Roman" w:cs="Times New Roman"/>
          <w:color w:val="000000"/>
          <w:sz w:val="24"/>
          <w:szCs w:val="24"/>
        </w:rPr>
        <w:t xml:space="preserve"> (ф. 0340002, 0345001, 0345002, 0345004, 0345005, 0345007);</w:t>
      </w:r>
    </w:p>
    <w:p w:rsidR="00680257" w:rsidRPr="00505596" w:rsidRDefault="007D2C8B">
      <w:pPr>
        <w:numPr>
          <w:ilvl w:val="0"/>
          <w:numId w:val="26"/>
        </w:numPr>
        <w:ind w:left="780" w:right="180"/>
        <w:contextualSpacing/>
        <w:rPr>
          <w:rFonts w:hAnsi="Times New Roman" w:cs="Times New Roman"/>
          <w:color w:val="000000"/>
          <w:sz w:val="24"/>
          <w:szCs w:val="24"/>
          <w:lang w:val="ru-RU"/>
        </w:rPr>
      </w:pPr>
      <w:r w:rsidRPr="00505596">
        <w:rPr>
          <w:rFonts w:hAnsi="Times New Roman" w:cs="Times New Roman"/>
          <w:color w:val="000000"/>
          <w:sz w:val="24"/>
          <w:szCs w:val="24"/>
          <w:lang w:val="ru-RU"/>
        </w:rPr>
        <w:t>акта о списании материальных запасов (ф. 0504230);</w:t>
      </w:r>
    </w:p>
    <w:p w:rsidR="00680257" w:rsidRPr="00505596" w:rsidRDefault="007D2C8B">
      <w:pPr>
        <w:numPr>
          <w:ilvl w:val="0"/>
          <w:numId w:val="26"/>
        </w:numPr>
        <w:ind w:left="780" w:right="180"/>
        <w:rPr>
          <w:rFonts w:hAnsi="Times New Roman" w:cs="Times New Roman"/>
          <w:color w:val="000000"/>
          <w:sz w:val="24"/>
          <w:szCs w:val="24"/>
          <w:lang w:val="ru-RU"/>
        </w:rPr>
      </w:pPr>
      <w:r w:rsidRPr="00505596">
        <w:rPr>
          <w:rFonts w:hAnsi="Times New Roman" w:cs="Times New Roman"/>
          <w:color w:val="000000"/>
          <w:sz w:val="24"/>
          <w:szCs w:val="24"/>
          <w:lang w:val="ru-RU"/>
        </w:rPr>
        <w:t>акта о списании мягкого и хозяйственного инвентаря (ф. 0504143).</w:t>
      </w:r>
    </w:p>
    <w:p w:rsidR="00680257" w:rsidRPr="00505596" w:rsidRDefault="00BA19BB">
      <w:pPr>
        <w:rPr>
          <w:rFonts w:hAnsi="Times New Roman" w:cs="Times New Roman"/>
          <w:color w:val="000000"/>
          <w:sz w:val="24"/>
          <w:szCs w:val="24"/>
          <w:lang w:val="ru-RU"/>
        </w:rPr>
      </w:pPr>
      <w:r>
        <w:rPr>
          <w:rFonts w:hAnsi="Times New Roman" w:cs="Times New Roman"/>
          <w:color w:val="000000"/>
          <w:sz w:val="24"/>
          <w:szCs w:val="24"/>
          <w:lang w:val="ru-RU"/>
        </w:rPr>
        <w:t>5.10.4</w:t>
      </w:r>
      <w:r w:rsidR="007D2C8B" w:rsidRPr="00505596">
        <w:rPr>
          <w:rFonts w:hAnsi="Times New Roman" w:cs="Times New Roman"/>
          <w:color w:val="000000"/>
          <w:sz w:val="24"/>
          <w:szCs w:val="24"/>
          <w:lang w:val="ru-RU"/>
        </w:rPr>
        <w:t>. При перевозке материальных запасов к покупателю автотранспортом, собственным или привлеченным, учреждение __________________________________________________________________________________________________________________________.</w:t>
      </w:r>
    </w:p>
    <w:p w:rsidR="00680257" w:rsidRPr="00505596" w:rsidRDefault="00BA19BB">
      <w:pPr>
        <w:rPr>
          <w:rFonts w:hAnsi="Times New Roman" w:cs="Times New Roman"/>
          <w:color w:val="000000"/>
          <w:sz w:val="24"/>
          <w:szCs w:val="24"/>
          <w:lang w:val="ru-RU"/>
        </w:rPr>
      </w:pPr>
      <w:r>
        <w:rPr>
          <w:rFonts w:hAnsi="Times New Roman" w:cs="Times New Roman"/>
          <w:color w:val="000000"/>
          <w:sz w:val="24"/>
          <w:szCs w:val="24"/>
          <w:lang w:val="ru-RU"/>
        </w:rPr>
        <w:t>5.10.5</w:t>
      </w:r>
      <w:r w:rsidR="007D2C8B" w:rsidRPr="00505596">
        <w:rPr>
          <w:rFonts w:hAnsi="Times New Roman" w:cs="Times New Roman"/>
          <w:color w:val="000000"/>
          <w:sz w:val="24"/>
          <w:szCs w:val="24"/>
          <w:lang w:val="ru-RU"/>
        </w:rPr>
        <w:t xml:space="preserve">. Материальные запасы, которые предназначены для дарения, вручения на мероприятиях, списываются с учета при выдаче со склада на основании </w:t>
      </w:r>
      <w:r>
        <w:rPr>
          <w:rFonts w:hAnsi="Times New Roman" w:cs="Times New Roman"/>
          <w:color w:val="000000"/>
          <w:sz w:val="24"/>
          <w:szCs w:val="24"/>
          <w:lang w:val="ru-RU"/>
        </w:rPr>
        <w:t>акта списания</w:t>
      </w:r>
      <w:r w:rsidR="007D2C8B" w:rsidRPr="00505596">
        <w:rPr>
          <w:rFonts w:hAnsi="Times New Roman" w:cs="Times New Roman"/>
          <w:color w:val="000000"/>
          <w:sz w:val="24"/>
          <w:szCs w:val="24"/>
          <w:lang w:val="ru-RU"/>
        </w:rPr>
        <w:t xml:space="preserve">. После выдачи со склада запасы учитываются на </w:t>
      </w:r>
      <w:proofErr w:type="spellStart"/>
      <w:r w:rsidR="007D2C8B" w:rsidRPr="00505596">
        <w:rPr>
          <w:rFonts w:hAnsi="Times New Roman" w:cs="Times New Roman"/>
          <w:color w:val="000000"/>
          <w:sz w:val="24"/>
          <w:szCs w:val="24"/>
          <w:lang w:val="ru-RU"/>
        </w:rPr>
        <w:t>забалансовом</w:t>
      </w:r>
      <w:proofErr w:type="spellEnd"/>
      <w:r w:rsidR="007D2C8B" w:rsidRPr="00505596">
        <w:rPr>
          <w:rFonts w:hAnsi="Times New Roman" w:cs="Times New Roman"/>
          <w:color w:val="000000"/>
          <w:sz w:val="24"/>
          <w:szCs w:val="24"/>
          <w:lang w:val="ru-RU"/>
        </w:rPr>
        <w:t xml:space="preserve"> счете 07 «Награды, призы, кубки и ценные подарки, сувениры».</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Факт вручения подарков оформляет ответственный сотрудник в акте, форма которого утверждена в приложении к учетной политике учреждения.</w:t>
      </w:r>
    </w:p>
    <w:p w:rsidR="00680257" w:rsidRPr="00505596" w:rsidRDefault="00680257">
      <w:pPr>
        <w:rPr>
          <w:rFonts w:hAnsi="Times New Roman" w:cs="Times New Roman"/>
          <w:color w:val="000000"/>
          <w:sz w:val="24"/>
          <w:szCs w:val="24"/>
          <w:lang w:val="ru-RU"/>
        </w:rPr>
      </w:pPr>
    </w:p>
    <w:p w:rsidR="00680257" w:rsidRPr="00505596" w:rsidRDefault="007D2C8B">
      <w:pPr>
        <w:rPr>
          <w:rFonts w:hAnsi="Times New Roman" w:cs="Times New Roman"/>
          <w:color w:val="000000"/>
          <w:sz w:val="24"/>
          <w:szCs w:val="24"/>
          <w:lang w:val="ru-RU"/>
        </w:rPr>
      </w:pPr>
      <w:r w:rsidRPr="00505596">
        <w:rPr>
          <w:rFonts w:hAnsi="Times New Roman" w:cs="Times New Roman"/>
          <w:b/>
          <w:bCs/>
          <w:color w:val="000000"/>
          <w:sz w:val="24"/>
          <w:szCs w:val="24"/>
          <w:lang w:val="ru-RU"/>
        </w:rPr>
        <w:t>6. Стоимость безвозмездно полученных нефинансовых активов</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6.1. Данные о справедливой стоимости безвозмездно полученных нефинансовых активов должны</w:t>
      </w:r>
      <w:r>
        <w:rPr>
          <w:rFonts w:hAnsi="Times New Roman" w:cs="Times New Roman"/>
          <w:color w:val="000000"/>
          <w:sz w:val="24"/>
          <w:szCs w:val="24"/>
        </w:rPr>
        <w:t> </w:t>
      </w:r>
      <w:r w:rsidRPr="00505596">
        <w:rPr>
          <w:rFonts w:hAnsi="Times New Roman" w:cs="Times New Roman"/>
          <w:color w:val="000000"/>
          <w:sz w:val="24"/>
          <w:szCs w:val="24"/>
          <w:lang w:val="ru-RU"/>
        </w:rPr>
        <w:t>быть подтверждены документально:</w:t>
      </w:r>
    </w:p>
    <w:p w:rsidR="00680257" w:rsidRDefault="007D2C8B">
      <w:pPr>
        <w:numPr>
          <w:ilvl w:val="0"/>
          <w:numId w:val="27"/>
        </w:numPr>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w:t>
      </w:r>
    </w:p>
    <w:p w:rsidR="00680257" w:rsidRDefault="007D2C8B">
      <w:pPr>
        <w:numPr>
          <w:ilvl w:val="0"/>
          <w:numId w:val="27"/>
        </w:numPr>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w:t>
      </w:r>
    </w:p>
    <w:p w:rsidR="00680257" w:rsidRDefault="007D2C8B">
      <w:pPr>
        <w:numPr>
          <w:ilvl w:val="0"/>
          <w:numId w:val="27"/>
        </w:numPr>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w:t>
      </w:r>
    </w:p>
    <w:p w:rsidR="00680257" w:rsidRDefault="007D2C8B">
      <w:pPr>
        <w:numPr>
          <w:ilvl w:val="0"/>
          <w:numId w:val="27"/>
        </w:numPr>
        <w:ind w:left="780" w:right="180"/>
        <w:rPr>
          <w:rFonts w:hAnsi="Times New Roman" w:cs="Times New Roman"/>
          <w:color w:val="000000"/>
          <w:sz w:val="24"/>
          <w:szCs w:val="24"/>
        </w:rPr>
      </w:pPr>
      <w:r>
        <w:rPr>
          <w:rFonts w:hAnsi="Times New Roman" w:cs="Times New Roman"/>
          <w:color w:val="000000"/>
          <w:sz w:val="24"/>
          <w:szCs w:val="24"/>
        </w:rPr>
        <w:t>_______________________________________</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В случаях невозможности документального подтверждения стоимость определяется экспертным путем.</w:t>
      </w:r>
    </w:p>
    <w:p w:rsidR="00680257" w:rsidRPr="00505596" w:rsidRDefault="00680257">
      <w:pPr>
        <w:rPr>
          <w:rFonts w:hAnsi="Times New Roman" w:cs="Times New Roman"/>
          <w:color w:val="000000"/>
          <w:sz w:val="24"/>
          <w:szCs w:val="24"/>
          <w:lang w:val="ru-RU"/>
        </w:rPr>
      </w:pPr>
    </w:p>
    <w:p w:rsidR="00680257" w:rsidRPr="00505596" w:rsidRDefault="007D2C8B">
      <w:pPr>
        <w:rPr>
          <w:rFonts w:hAnsi="Times New Roman" w:cs="Times New Roman"/>
          <w:color w:val="000000"/>
          <w:sz w:val="24"/>
          <w:szCs w:val="24"/>
          <w:lang w:val="ru-RU"/>
        </w:rPr>
      </w:pPr>
      <w:r w:rsidRPr="00505596">
        <w:rPr>
          <w:rFonts w:hAnsi="Times New Roman" w:cs="Times New Roman"/>
          <w:b/>
          <w:bCs/>
          <w:color w:val="000000"/>
          <w:sz w:val="24"/>
          <w:szCs w:val="24"/>
          <w:lang w:val="ru-RU"/>
        </w:rPr>
        <w:t>7. Расчеты по доходам</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7.1. Учреждение осуществляет бюджетные полномочия администратора доходов</w:t>
      </w:r>
      <w:r>
        <w:rPr>
          <w:rFonts w:hAnsi="Times New Roman" w:cs="Times New Roman"/>
          <w:color w:val="000000"/>
          <w:sz w:val="24"/>
          <w:szCs w:val="24"/>
        </w:rPr>
        <w:t> </w:t>
      </w:r>
      <w:r w:rsidRPr="00505596">
        <w:rPr>
          <w:rFonts w:hAnsi="Times New Roman" w:cs="Times New Roman"/>
          <w:color w:val="000000"/>
          <w:sz w:val="24"/>
          <w:szCs w:val="24"/>
          <w:lang w:val="ru-RU"/>
        </w:rPr>
        <w:t>бюджета. Порядок осуществления полномочий администратора доходов бюджета определяется в</w:t>
      </w:r>
      <w:r>
        <w:rPr>
          <w:rFonts w:hAnsi="Times New Roman" w:cs="Times New Roman"/>
          <w:color w:val="000000"/>
          <w:sz w:val="24"/>
          <w:szCs w:val="24"/>
        </w:rPr>
        <w:t> </w:t>
      </w:r>
      <w:r w:rsidRPr="00505596">
        <w:rPr>
          <w:rFonts w:hAnsi="Times New Roman" w:cs="Times New Roman"/>
          <w:color w:val="000000"/>
          <w:sz w:val="24"/>
          <w:szCs w:val="24"/>
          <w:lang w:val="ru-RU"/>
        </w:rPr>
        <w:t>соответствии с законодательством России и нормативными документами ведомства.</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Перечень администрируемых доходов утверждается главным администратором доходов бюджета (вышестоящим ведомством).</w:t>
      </w:r>
    </w:p>
    <w:p w:rsidR="00680257" w:rsidRPr="00505596" w:rsidRDefault="00680257">
      <w:pPr>
        <w:rPr>
          <w:rFonts w:hAnsi="Times New Roman" w:cs="Times New Roman"/>
          <w:color w:val="000000"/>
          <w:sz w:val="24"/>
          <w:szCs w:val="24"/>
          <w:lang w:val="ru-RU"/>
        </w:rPr>
      </w:pPr>
    </w:p>
    <w:p w:rsidR="00680257" w:rsidRPr="00505596" w:rsidRDefault="007D2C8B">
      <w:pPr>
        <w:rPr>
          <w:rFonts w:hAnsi="Times New Roman" w:cs="Times New Roman"/>
          <w:color w:val="000000"/>
          <w:sz w:val="24"/>
          <w:szCs w:val="24"/>
          <w:lang w:val="ru-RU"/>
        </w:rPr>
      </w:pPr>
      <w:r w:rsidRPr="00505596">
        <w:rPr>
          <w:rFonts w:hAnsi="Times New Roman" w:cs="Times New Roman"/>
          <w:b/>
          <w:bCs/>
          <w:color w:val="000000"/>
          <w:sz w:val="24"/>
          <w:szCs w:val="24"/>
          <w:lang w:val="ru-RU"/>
        </w:rPr>
        <w:lastRenderedPageBreak/>
        <w:t>8. Расчеты с подотчетными лицами</w:t>
      </w:r>
    </w:p>
    <w:p w:rsidR="00680257" w:rsidRDefault="007D2C8B">
      <w:pPr>
        <w:rPr>
          <w:rFonts w:hAnsi="Times New Roman" w:cs="Times New Roman"/>
          <w:color w:val="000000"/>
          <w:sz w:val="24"/>
          <w:szCs w:val="24"/>
        </w:rPr>
      </w:pPr>
      <w:r w:rsidRPr="00505596">
        <w:rPr>
          <w:rFonts w:hAnsi="Times New Roman" w:cs="Times New Roman"/>
          <w:color w:val="000000"/>
          <w:sz w:val="24"/>
          <w:szCs w:val="24"/>
          <w:lang w:val="ru-RU"/>
        </w:rPr>
        <w:t xml:space="preserve">8.1. Денежные средства выдаются под отчет на основании приказа руководителя или служебной записки, согласованной с руководителем. </w:t>
      </w:r>
      <w:proofErr w:type="spellStart"/>
      <w:r>
        <w:rPr>
          <w:rFonts w:hAnsi="Times New Roman" w:cs="Times New Roman"/>
          <w:color w:val="000000"/>
          <w:sz w:val="24"/>
          <w:szCs w:val="24"/>
        </w:rPr>
        <w:t>Выдача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денежных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средств</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под</w:t>
      </w:r>
      <w:proofErr w:type="spellEnd"/>
      <w:r>
        <w:rPr>
          <w:rFonts w:hAnsi="Times New Roman" w:cs="Times New Roman"/>
          <w:color w:val="000000"/>
          <w:sz w:val="24"/>
          <w:szCs w:val="24"/>
        </w:rPr>
        <w:t xml:space="preserve"> отчет производится путем:</w:t>
      </w:r>
    </w:p>
    <w:p w:rsidR="00680257" w:rsidRPr="00505596" w:rsidRDefault="007D2C8B">
      <w:pPr>
        <w:numPr>
          <w:ilvl w:val="0"/>
          <w:numId w:val="28"/>
        </w:numPr>
        <w:ind w:left="780" w:right="180"/>
        <w:contextualSpacing/>
        <w:rPr>
          <w:rFonts w:hAnsi="Times New Roman" w:cs="Times New Roman"/>
          <w:color w:val="000000"/>
          <w:sz w:val="24"/>
          <w:szCs w:val="24"/>
          <w:lang w:val="ru-RU"/>
        </w:rPr>
      </w:pPr>
      <w:r w:rsidRPr="00505596">
        <w:rPr>
          <w:rFonts w:hAnsi="Times New Roman" w:cs="Times New Roman"/>
          <w:color w:val="000000"/>
          <w:sz w:val="24"/>
          <w:szCs w:val="24"/>
          <w:lang w:val="ru-RU"/>
        </w:rPr>
        <w:t>выдачи из кассы. При этом выплаты подотчетных сумм сотрудникам производятся в течение трех рабочих дней, включая день получения денег в банке;</w:t>
      </w:r>
    </w:p>
    <w:p w:rsidR="00680257" w:rsidRPr="00505596" w:rsidRDefault="007D2C8B">
      <w:pPr>
        <w:numPr>
          <w:ilvl w:val="0"/>
          <w:numId w:val="28"/>
        </w:numPr>
        <w:ind w:left="780" w:right="180"/>
        <w:rPr>
          <w:rFonts w:hAnsi="Times New Roman" w:cs="Times New Roman"/>
          <w:color w:val="000000"/>
          <w:sz w:val="24"/>
          <w:szCs w:val="24"/>
          <w:lang w:val="ru-RU"/>
        </w:rPr>
      </w:pPr>
      <w:r w:rsidRPr="00505596">
        <w:rPr>
          <w:rFonts w:hAnsi="Times New Roman" w:cs="Times New Roman"/>
          <w:color w:val="000000"/>
          <w:sz w:val="24"/>
          <w:szCs w:val="24"/>
          <w:lang w:val="ru-RU"/>
        </w:rPr>
        <w:t>перечисления на зарплатную карту материально ответственного лица.</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Способ выдачи денежных средств должен указывается в служебной записке или приказе руководителя.</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8.2. Учреждение выдает денежные средства под отчет штатным сотрудникам, а также лицам, которые не состоят в штате, на основании отдельного приказа руководителя. Расчеты по выданным суммам проходят в порядке, установленном для штатных сотрудников.</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8.3. Предельная сумма денежных средств, выданных под отчет (за исключением расходов на командировки) устанавливается в</w:t>
      </w:r>
      <w:r>
        <w:rPr>
          <w:rFonts w:hAnsi="Times New Roman" w:cs="Times New Roman"/>
          <w:color w:val="000000"/>
          <w:sz w:val="24"/>
          <w:szCs w:val="24"/>
        </w:rPr>
        <w:t> </w:t>
      </w:r>
      <w:r w:rsidRPr="00505596">
        <w:rPr>
          <w:rFonts w:hAnsi="Times New Roman" w:cs="Times New Roman"/>
          <w:color w:val="000000"/>
          <w:sz w:val="24"/>
          <w:szCs w:val="24"/>
          <w:lang w:val="ru-RU"/>
        </w:rPr>
        <w:t xml:space="preserve">размере </w:t>
      </w:r>
      <w:r w:rsidR="00BA19BB">
        <w:rPr>
          <w:rFonts w:hAnsi="Times New Roman" w:cs="Times New Roman"/>
          <w:color w:val="000000"/>
          <w:sz w:val="24"/>
          <w:szCs w:val="24"/>
          <w:lang w:val="ru-RU"/>
        </w:rPr>
        <w:t>50000</w:t>
      </w:r>
      <w:r w:rsidRPr="00505596">
        <w:rPr>
          <w:rFonts w:hAnsi="Times New Roman" w:cs="Times New Roman"/>
          <w:color w:val="000000"/>
          <w:sz w:val="24"/>
          <w:szCs w:val="24"/>
          <w:lang w:val="ru-RU"/>
        </w:rPr>
        <w:t xml:space="preserve"> (</w:t>
      </w:r>
      <w:r w:rsidR="00BA19BB">
        <w:rPr>
          <w:rFonts w:hAnsi="Times New Roman" w:cs="Times New Roman"/>
          <w:color w:val="000000"/>
          <w:sz w:val="24"/>
          <w:szCs w:val="24"/>
          <w:lang w:val="ru-RU"/>
        </w:rPr>
        <w:t>Пятьдесят тысяч</w:t>
      </w:r>
      <w:r w:rsidRPr="00505596">
        <w:rPr>
          <w:rFonts w:hAnsi="Times New Roman" w:cs="Times New Roman"/>
          <w:color w:val="000000"/>
          <w:sz w:val="24"/>
          <w:szCs w:val="24"/>
          <w:lang w:val="ru-RU"/>
        </w:rPr>
        <w:t>)</w:t>
      </w:r>
      <w:r>
        <w:rPr>
          <w:rFonts w:hAnsi="Times New Roman" w:cs="Times New Roman"/>
          <w:color w:val="000000"/>
          <w:sz w:val="24"/>
          <w:szCs w:val="24"/>
        </w:rPr>
        <w:t> </w:t>
      </w:r>
      <w:r w:rsidRPr="00505596">
        <w:rPr>
          <w:rFonts w:hAnsi="Times New Roman" w:cs="Times New Roman"/>
          <w:color w:val="000000"/>
          <w:sz w:val="24"/>
          <w:szCs w:val="24"/>
          <w:lang w:val="ru-RU"/>
        </w:rPr>
        <w:t>руб.</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Центрального банка.</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Основание: пункт 4</w:t>
      </w:r>
      <w:r>
        <w:rPr>
          <w:rFonts w:hAnsi="Times New Roman" w:cs="Times New Roman"/>
          <w:color w:val="000000"/>
          <w:sz w:val="24"/>
          <w:szCs w:val="24"/>
        </w:rPr>
        <w:t> </w:t>
      </w:r>
      <w:r w:rsidRPr="00505596">
        <w:rPr>
          <w:rFonts w:hAnsi="Times New Roman" w:cs="Times New Roman"/>
          <w:color w:val="000000"/>
          <w:sz w:val="24"/>
          <w:szCs w:val="24"/>
          <w:lang w:val="ru-RU"/>
        </w:rPr>
        <w:t>Указаний</w:t>
      </w:r>
      <w:r>
        <w:rPr>
          <w:rFonts w:hAnsi="Times New Roman" w:cs="Times New Roman"/>
          <w:color w:val="000000"/>
          <w:sz w:val="24"/>
          <w:szCs w:val="24"/>
        </w:rPr>
        <w:t> </w:t>
      </w:r>
      <w:r w:rsidRPr="00505596">
        <w:rPr>
          <w:rFonts w:hAnsi="Times New Roman" w:cs="Times New Roman"/>
          <w:color w:val="000000"/>
          <w:sz w:val="24"/>
          <w:szCs w:val="24"/>
          <w:lang w:val="ru-RU"/>
        </w:rPr>
        <w:t>ЦБ от 09.12.2019</w:t>
      </w:r>
      <w:r>
        <w:rPr>
          <w:rFonts w:hAnsi="Times New Roman" w:cs="Times New Roman"/>
          <w:color w:val="000000"/>
          <w:sz w:val="24"/>
          <w:szCs w:val="24"/>
        </w:rPr>
        <w:t> </w:t>
      </w:r>
      <w:r w:rsidRPr="00505596">
        <w:rPr>
          <w:rFonts w:hAnsi="Times New Roman" w:cs="Times New Roman"/>
          <w:color w:val="000000"/>
          <w:sz w:val="24"/>
          <w:szCs w:val="24"/>
          <w:lang w:val="ru-RU"/>
        </w:rPr>
        <w:t>№ 5348-У.</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 xml:space="preserve">8.4.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w:t>
      </w:r>
      <w:r w:rsidR="00BA19BB">
        <w:rPr>
          <w:rFonts w:hAnsi="Times New Roman" w:cs="Times New Roman"/>
          <w:color w:val="000000"/>
          <w:sz w:val="24"/>
          <w:szCs w:val="24"/>
          <w:lang w:val="ru-RU"/>
        </w:rPr>
        <w:t xml:space="preserve">30 </w:t>
      </w:r>
      <w:r w:rsidRPr="00505596">
        <w:rPr>
          <w:rFonts w:hAnsi="Times New Roman" w:cs="Times New Roman"/>
          <w:color w:val="000000"/>
          <w:sz w:val="24"/>
          <w:szCs w:val="24"/>
          <w:lang w:val="ru-RU"/>
        </w:rPr>
        <w:t xml:space="preserve">рабочих дней. По истечении этого срока сотрудник должен отчитаться в течение </w:t>
      </w:r>
      <w:r w:rsidR="00BA19BB">
        <w:rPr>
          <w:rFonts w:hAnsi="Times New Roman" w:cs="Times New Roman"/>
          <w:color w:val="000000"/>
          <w:sz w:val="24"/>
          <w:szCs w:val="24"/>
          <w:lang w:val="ru-RU"/>
        </w:rPr>
        <w:t xml:space="preserve">30 </w:t>
      </w:r>
      <w:r w:rsidRPr="00505596">
        <w:rPr>
          <w:rFonts w:hAnsi="Times New Roman" w:cs="Times New Roman"/>
          <w:color w:val="000000"/>
          <w:sz w:val="24"/>
          <w:szCs w:val="24"/>
          <w:lang w:val="ru-RU"/>
        </w:rPr>
        <w:t>рабочих дней.</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8.5. При направлении сотрудников учреждения в служебные командировки на территории России расходы на них возмещаются в соответствии с постановлением Правительства от 02.10.2002</w:t>
      </w:r>
      <w:r>
        <w:rPr>
          <w:rFonts w:hAnsi="Times New Roman" w:cs="Times New Roman"/>
          <w:color w:val="000000"/>
          <w:sz w:val="24"/>
          <w:szCs w:val="24"/>
        </w:rPr>
        <w:t> </w:t>
      </w:r>
      <w:r w:rsidRPr="00505596">
        <w:rPr>
          <w:rFonts w:hAnsi="Times New Roman" w:cs="Times New Roman"/>
          <w:color w:val="000000"/>
          <w:sz w:val="24"/>
          <w:szCs w:val="24"/>
          <w:lang w:val="ru-RU"/>
        </w:rPr>
        <w:t>№</w:t>
      </w:r>
      <w:r>
        <w:rPr>
          <w:rFonts w:hAnsi="Times New Roman" w:cs="Times New Roman"/>
          <w:color w:val="000000"/>
          <w:sz w:val="24"/>
          <w:szCs w:val="24"/>
        </w:rPr>
        <w:t> </w:t>
      </w:r>
      <w:r w:rsidRPr="00505596">
        <w:rPr>
          <w:rFonts w:hAnsi="Times New Roman" w:cs="Times New Roman"/>
          <w:color w:val="000000"/>
          <w:sz w:val="24"/>
          <w:szCs w:val="24"/>
          <w:lang w:val="ru-RU"/>
        </w:rPr>
        <w:t>729. Возмещение расходов на служебные командировки, превышающих размер</w:t>
      </w:r>
      <w:r>
        <w:rPr>
          <w:rFonts w:hAnsi="Times New Roman" w:cs="Times New Roman"/>
          <w:color w:val="000000"/>
          <w:sz w:val="24"/>
          <w:szCs w:val="24"/>
        </w:rPr>
        <w:t> </w:t>
      </w:r>
      <w:r w:rsidRPr="00505596">
        <w:rPr>
          <w:rFonts w:hAnsi="Times New Roman" w:cs="Times New Roman"/>
          <w:color w:val="000000"/>
          <w:sz w:val="24"/>
          <w:szCs w:val="24"/>
          <w:lang w:val="ru-RU"/>
        </w:rPr>
        <w:t>установленный Правительством</w:t>
      </w:r>
      <w:r>
        <w:rPr>
          <w:rFonts w:hAnsi="Times New Roman" w:cs="Times New Roman"/>
          <w:color w:val="000000"/>
          <w:sz w:val="24"/>
          <w:szCs w:val="24"/>
        </w:rPr>
        <w:t> </w:t>
      </w:r>
      <w:r w:rsidRPr="00505596">
        <w:rPr>
          <w:rFonts w:hAnsi="Times New Roman" w:cs="Times New Roman"/>
          <w:color w:val="000000"/>
          <w:sz w:val="24"/>
          <w:szCs w:val="24"/>
          <w:lang w:val="ru-RU"/>
        </w:rPr>
        <w:t>РФ, производится при наличии экономии бюджетных</w:t>
      </w:r>
      <w:r>
        <w:rPr>
          <w:rFonts w:hAnsi="Times New Roman" w:cs="Times New Roman"/>
          <w:color w:val="000000"/>
          <w:sz w:val="24"/>
          <w:szCs w:val="24"/>
        </w:rPr>
        <w:t> </w:t>
      </w:r>
      <w:r w:rsidRPr="00505596">
        <w:rPr>
          <w:rFonts w:hAnsi="Times New Roman" w:cs="Times New Roman"/>
          <w:color w:val="000000"/>
          <w:sz w:val="24"/>
          <w:szCs w:val="24"/>
          <w:lang w:val="ru-RU"/>
        </w:rPr>
        <w:t>средств по фактическим расходам с разрешения руководителя учреждения,</w:t>
      </w:r>
      <w:r>
        <w:rPr>
          <w:rFonts w:hAnsi="Times New Roman" w:cs="Times New Roman"/>
          <w:color w:val="000000"/>
          <w:sz w:val="24"/>
          <w:szCs w:val="24"/>
        </w:rPr>
        <w:t> </w:t>
      </w:r>
      <w:r w:rsidRPr="00505596">
        <w:rPr>
          <w:rFonts w:hAnsi="Times New Roman" w:cs="Times New Roman"/>
          <w:color w:val="000000"/>
          <w:sz w:val="24"/>
          <w:szCs w:val="24"/>
          <w:lang w:val="ru-RU"/>
        </w:rPr>
        <w:t>оформленного приказом.</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Основание: пункты 2, 3 постановления Правительства от 02.10.2002</w:t>
      </w:r>
      <w:r>
        <w:rPr>
          <w:rFonts w:hAnsi="Times New Roman" w:cs="Times New Roman"/>
          <w:color w:val="000000"/>
          <w:sz w:val="24"/>
          <w:szCs w:val="24"/>
        </w:rPr>
        <w:t> </w:t>
      </w:r>
      <w:r w:rsidRPr="00505596">
        <w:rPr>
          <w:rFonts w:hAnsi="Times New Roman" w:cs="Times New Roman"/>
          <w:color w:val="000000"/>
          <w:sz w:val="24"/>
          <w:szCs w:val="24"/>
          <w:lang w:val="ru-RU"/>
        </w:rPr>
        <w:t>№</w:t>
      </w:r>
      <w:r>
        <w:rPr>
          <w:rFonts w:hAnsi="Times New Roman" w:cs="Times New Roman"/>
          <w:color w:val="000000"/>
          <w:sz w:val="24"/>
          <w:szCs w:val="24"/>
        </w:rPr>
        <w:t> </w:t>
      </w:r>
      <w:r w:rsidRPr="00505596">
        <w:rPr>
          <w:rFonts w:hAnsi="Times New Roman" w:cs="Times New Roman"/>
          <w:color w:val="000000"/>
          <w:sz w:val="24"/>
          <w:szCs w:val="24"/>
          <w:lang w:val="ru-RU"/>
        </w:rPr>
        <w:t>729.</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Порядок оформления служебных командировок и возмещения командировочных расходов приведен в приложении 8.</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8.6. Предельные сроки отчета по выданным доверенностям на получение материальных ценностей устанавливаются следующие:</w:t>
      </w:r>
    </w:p>
    <w:p w:rsidR="00680257" w:rsidRPr="00505596" w:rsidRDefault="007D2C8B">
      <w:pPr>
        <w:numPr>
          <w:ilvl w:val="0"/>
          <w:numId w:val="29"/>
        </w:numPr>
        <w:ind w:left="780" w:right="180"/>
        <w:contextualSpacing/>
        <w:rPr>
          <w:rFonts w:hAnsi="Times New Roman" w:cs="Times New Roman"/>
          <w:color w:val="000000"/>
          <w:sz w:val="24"/>
          <w:szCs w:val="24"/>
          <w:lang w:val="ru-RU"/>
        </w:rPr>
      </w:pPr>
      <w:r w:rsidRPr="00505596">
        <w:rPr>
          <w:rFonts w:hAnsi="Times New Roman" w:cs="Times New Roman"/>
          <w:color w:val="000000"/>
          <w:sz w:val="24"/>
          <w:szCs w:val="24"/>
          <w:lang w:val="ru-RU"/>
        </w:rPr>
        <w:t>в течение 10 календарных дней с момента получения;</w:t>
      </w:r>
    </w:p>
    <w:p w:rsidR="00680257" w:rsidRPr="00505596" w:rsidRDefault="007D2C8B">
      <w:pPr>
        <w:numPr>
          <w:ilvl w:val="0"/>
          <w:numId w:val="29"/>
        </w:numPr>
        <w:ind w:left="780" w:right="180"/>
        <w:rPr>
          <w:rFonts w:hAnsi="Times New Roman" w:cs="Times New Roman"/>
          <w:color w:val="000000"/>
          <w:sz w:val="24"/>
          <w:szCs w:val="24"/>
          <w:lang w:val="ru-RU"/>
        </w:rPr>
      </w:pPr>
      <w:r w:rsidRPr="00505596">
        <w:rPr>
          <w:rFonts w:hAnsi="Times New Roman" w:cs="Times New Roman"/>
          <w:color w:val="000000"/>
          <w:sz w:val="24"/>
          <w:szCs w:val="24"/>
          <w:lang w:val="ru-RU"/>
        </w:rPr>
        <w:t>в течение трех рабочих дней с момента получения материальных ценностей.</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lastRenderedPageBreak/>
        <w:t>Доверенности выдаются штатным сотрудникам, с которыми заключен договор о полной материальной ответственности.</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8.7. Авансовые отчеты брошюруются в хронологическом порядке в последний день отчетного месяца.</w:t>
      </w:r>
    </w:p>
    <w:p w:rsidR="00680257" w:rsidRPr="00505596" w:rsidRDefault="00680257">
      <w:pPr>
        <w:rPr>
          <w:rFonts w:hAnsi="Times New Roman" w:cs="Times New Roman"/>
          <w:color w:val="000000"/>
          <w:sz w:val="24"/>
          <w:szCs w:val="24"/>
          <w:lang w:val="ru-RU"/>
        </w:rPr>
      </w:pPr>
    </w:p>
    <w:p w:rsidR="00680257" w:rsidRPr="00505596" w:rsidRDefault="007D2C8B">
      <w:pPr>
        <w:rPr>
          <w:rFonts w:hAnsi="Times New Roman" w:cs="Times New Roman"/>
          <w:color w:val="000000"/>
          <w:sz w:val="24"/>
          <w:szCs w:val="24"/>
          <w:lang w:val="ru-RU"/>
        </w:rPr>
      </w:pPr>
      <w:r w:rsidRPr="00505596">
        <w:rPr>
          <w:rFonts w:hAnsi="Times New Roman" w:cs="Times New Roman"/>
          <w:b/>
          <w:bCs/>
          <w:color w:val="000000"/>
          <w:sz w:val="24"/>
          <w:szCs w:val="24"/>
          <w:lang w:val="ru-RU"/>
        </w:rPr>
        <w:t>9. Расчеты с дебиторами</w:t>
      </w:r>
      <w:r>
        <w:rPr>
          <w:rFonts w:hAnsi="Times New Roman" w:cs="Times New Roman"/>
          <w:b/>
          <w:bCs/>
          <w:color w:val="000000"/>
          <w:sz w:val="24"/>
          <w:szCs w:val="24"/>
        </w:rPr>
        <w:t> </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9.1. Учреждение администрирует поступления в бюджет на счете КБК</w:t>
      </w:r>
      <w:r>
        <w:rPr>
          <w:rFonts w:hAnsi="Times New Roman" w:cs="Times New Roman"/>
          <w:color w:val="000000"/>
          <w:sz w:val="24"/>
          <w:szCs w:val="24"/>
        </w:rPr>
        <w:t> </w:t>
      </w:r>
      <w:r w:rsidRPr="00505596">
        <w:rPr>
          <w:rFonts w:hAnsi="Times New Roman" w:cs="Times New Roman"/>
          <w:color w:val="000000"/>
          <w:sz w:val="24"/>
          <w:szCs w:val="24"/>
          <w:lang w:val="ru-RU"/>
        </w:rPr>
        <w:t>1.210.02.000 по правилам, установленным главным администратором доходов бюджета.</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9.2. Излишне полученные от плательщиков средства возвращаются на основании заявления плательщика и акта сверки с плательщиком.</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9.3.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680257" w:rsidRPr="00505596" w:rsidRDefault="00680257">
      <w:pPr>
        <w:rPr>
          <w:rFonts w:hAnsi="Times New Roman" w:cs="Times New Roman"/>
          <w:color w:val="000000"/>
          <w:sz w:val="24"/>
          <w:szCs w:val="24"/>
          <w:lang w:val="ru-RU"/>
        </w:rPr>
      </w:pPr>
    </w:p>
    <w:p w:rsidR="00680257" w:rsidRPr="00505596" w:rsidRDefault="007D2C8B">
      <w:pPr>
        <w:rPr>
          <w:rFonts w:hAnsi="Times New Roman" w:cs="Times New Roman"/>
          <w:color w:val="000000"/>
          <w:sz w:val="24"/>
          <w:szCs w:val="24"/>
          <w:lang w:val="ru-RU"/>
        </w:rPr>
      </w:pPr>
      <w:r w:rsidRPr="00505596">
        <w:rPr>
          <w:rFonts w:hAnsi="Times New Roman" w:cs="Times New Roman"/>
          <w:b/>
          <w:bCs/>
          <w:color w:val="000000"/>
          <w:sz w:val="24"/>
          <w:szCs w:val="24"/>
          <w:lang w:val="ru-RU"/>
        </w:rPr>
        <w:t>10. Расчеты по обязательствам</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10.1. К счету КБК</w:t>
      </w:r>
      <w:r>
        <w:rPr>
          <w:rFonts w:hAnsi="Times New Roman" w:cs="Times New Roman"/>
          <w:color w:val="000000"/>
          <w:sz w:val="24"/>
          <w:szCs w:val="24"/>
        </w:rPr>
        <w:t> </w:t>
      </w:r>
      <w:r w:rsidRPr="00505596">
        <w:rPr>
          <w:rFonts w:hAnsi="Times New Roman" w:cs="Times New Roman"/>
          <w:color w:val="000000"/>
          <w:sz w:val="24"/>
          <w:szCs w:val="24"/>
          <w:lang w:val="ru-RU"/>
        </w:rPr>
        <w:t>1.303.05.000 «Расчеты по прочим платежам в бюджет» применяются дополнительные аналитические коды:</w:t>
      </w:r>
    </w:p>
    <w:p w:rsidR="00680257" w:rsidRDefault="007D2C8B">
      <w:pPr>
        <w:numPr>
          <w:ilvl w:val="0"/>
          <w:numId w:val="30"/>
        </w:numPr>
        <w:ind w:left="780" w:right="180"/>
        <w:contextualSpacing/>
        <w:rPr>
          <w:rFonts w:hAnsi="Times New Roman" w:cs="Times New Roman"/>
          <w:color w:val="000000"/>
          <w:sz w:val="24"/>
          <w:szCs w:val="24"/>
        </w:rPr>
      </w:pPr>
      <w:r>
        <w:rPr>
          <w:rFonts w:hAnsi="Times New Roman" w:cs="Times New Roman"/>
          <w:color w:val="000000"/>
          <w:sz w:val="24"/>
          <w:szCs w:val="24"/>
        </w:rPr>
        <w:t>1 – «</w:t>
      </w:r>
      <w:proofErr w:type="spellStart"/>
      <w:r>
        <w:rPr>
          <w:rFonts w:hAnsi="Times New Roman" w:cs="Times New Roman"/>
          <w:color w:val="000000"/>
          <w:sz w:val="24"/>
          <w:szCs w:val="24"/>
        </w:rPr>
        <w:t>Государственная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пошлина</w:t>
      </w:r>
      <w:proofErr w:type="spellEnd"/>
      <w:r>
        <w:rPr>
          <w:rFonts w:hAnsi="Times New Roman" w:cs="Times New Roman"/>
          <w:color w:val="000000"/>
          <w:sz w:val="24"/>
          <w:szCs w:val="24"/>
        </w:rPr>
        <w:t>» (КБК 1.303.15.000);</w:t>
      </w:r>
    </w:p>
    <w:p w:rsidR="00680257" w:rsidRDefault="007D2C8B">
      <w:pPr>
        <w:numPr>
          <w:ilvl w:val="0"/>
          <w:numId w:val="30"/>
        </w:numPr>
        <w:ind w:left="780" w:right="180"/>
        <w:contextualSpacing/>
        <w:rPr>
          <w:rFonts w:hAnsi="Times New Roman" w:cs="Times New Roman"/>
          <w:color w:val="000000"/>
          <w:sz w:val="24"/>
          <w:szCs w:val="24"/>
        </w:rPr>
      </w:pPr>
      <w:r>
        <w:rPr>
          <w:rFonts w:hAnsi="Times New Roman" w:cs="Times New Roman"/>
          <w:color w:val="000000"/>
          <w:sz w:val="24"/>
          <w:szCs w:val="24"/>
        </w:rPr>
        <w:t>2 – «Транспортный налог» (КБК 1.303.25.000);</w:t>
      </w:r>
    </w:p>
    <w:p w:rsidR="00680257" w:rsidRPr="00505596" w:rsidRDefault="007D2C8B">
      <w:pPr>
        <w:numPr>
          <w:ilvl w:val="0"/>
          <w:numId w:val="30"/>
        </w:numPr>
        <w:ind w:left="780" w:right="180"/>
        <w:contextualSpacing/>
        <w:rPr>
          <w:rFonts w:hAnsi="Times New Roman" w:cs="Times New Roman"/>
          <w:color w:val="000000"/>
          <w:sz w:val="24"/>
          <w:szCs w:val="24"/>
          <w:lang w:val="ru-RU"/>
        </w:rPr>
      </w:pPr>
      <w:r w:rsidRPr="00505596">
        <w:rPr>
          <w:rFonts w:hAnsi="Times New Roman" w:cs="Times New Roman"/>
          <w:color w:val="000000"/>
          <w:sz w:val="24"/>
          <w:szCs w:val="24"/>
          <w:lang w:val="ru-RU"/>
        </w:rPr>
        <w:t>3 – «Пени, штрафы, санкции по налоговым платежам» (КБК</w:t>
      </w:r>
      <w:r>
        <w:rPr>
          <w:rFonts w:hAnsi="Times New Roman" w:cs="Times New Roman"/>
          <w:color w:val="000000"/>
          <w:sz w:val="24"/>
          <w:szCs w:val="24"/>
        </w:rPr>
        <w:t> </w:t>
      </w:r>
      <w:r w:rsidRPr="00505596">
        <w:rPr>
          <w:rFonts w:hAnsi="Times New Roman" w:cs="Times New Roman"/>
          <w:color w:val="000000"/>
          <w:sz w:val="24"/>
          <w:szCs w:val="24"/>
          <w:lang w:val="ru-RU"/>
        </w:rPr>
        <w:t>1.303.35.000);</w:t>
      </w:r>
    </w:p>
    <w:p w:rsidR="00680257" w:rsidRDefault="007D2C8B">
      <w:pPr>
        <w:numPr>
          <w:ilvl w:val="0"/>
          <w:numId w:val="30"/>
        </w:numPr>
        <w:ind w:left="780" w:right="180"/>
        <w:rPr>
          <w:rFonts w:hAnsi="Times New Roman" w:cs="Times New Roman"/>
          <w:color w:val="000000"/>
          <w:sz w:val="24"/>
          <w:szCs w:val="24"/>
        </w:rPr>
      </w:pPr>
      <w:r>
        <w:rPr>
          <w:rFonts w:hAnsi="Times New Roman" w:cs="Times New Roman"/>
          <w:color w:val="000000"/>
          <w:sz w:val="24"/>
          <w:szCs w:val="24"/>
        </w:rPr>
        <w:t>_</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10.2. Аналитический учет расчетов по пособиям и иным социальным выплатам ведется в разрезе физических лиц</w:t>
      </w:r>
      <w:r>
        <w:rPr>
          <w:rFonts w:hAnsi="Times New Roman" w:cs="Times New Roman"/>
          <w:color w:val="000000"/>
          <w:sz w:val="24"/>
          <w:szCs w:val="24"/>
        </w:rPr>
        <w:t> </w:t>
      </w:r>
      <w:r w:rsidRPr="00505596">
        <w:rPr>
          <w:rFonts w:hAnsi="Times New Roman" w:cs="Times New Roman"/>
          <w:color w:val="000000"/>
          <w:sz w:val="24"/>
          <w:szCs w:val="24"/>
          <w:lang w:val="ru-RU"/>
        </w:rPr>
        <w:t>– получателей социальных выплат.</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10.3.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680257" w:rsidRPr="00505596" w:rsidRDefault="00680257">
      <w:pPr>
        <w:rPr>
          <w:rFonts w:hAnsi="Times New Roman" w:cs="Times New Roman"/>
          <w:color w:val="000000"/>
          <w:sz w:val="24"/>
          <w:szCs w:val="24"/>
          <w:lang w:val="ru-RU"/>
        </w:rPr>
      </w:pPr>
    </w:p>
    <w:p w:rsidR="00680257" w:rsidRPr="00505596" w:rsidRDefault="007D2C8B">
      <w:pPr>
        <w:rPr>
          <w:rFonts w:hAnsi="Times New Roman" w:cs="Times New Roman"/>
          <w:color w:val="000000"/>
          <w:sz w:val="24"/>
          <w:szCs w:val="24"/>
          <w:lang w:val="ru-RU"/>
        </w:rPr>
      </w:pPr>
      <w:r w:rsidRPr="00505596">
        <w:rPr>
          <w:rFonts w:hAnsi="Times New Roman" w:cs="Times New Roman"/>
          <w:b/>
          <w:bCs/>
          <w:color w:val="000000"/>
          <w:sz w:val="24"/>
          <w:szCs w:val="24"/>
          <w:lang w:val="ru-RU"/>
        </w:rPr>
        <w:t>11. Дебиторская и кредиторская задолженность</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11.1.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 — приложение № 19.</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Основание: пункт 339 Инструкции к Единому плану счетов № 157н, пункт 11 СГС</w:t>
      </w:r>
      <w:r>
        <w:rPr>
          <w:rFonts w:hAnsi="Times New Roman" w:cs="Times New Roman"/>
          <w:color w:val="000000"/>
          <w:sz w:val="24"/>
          <w:szCs w:val="24"/>
        </w:rPr>
        <w:t> </w:t>
      </w:r>
      <w:r w:rsidRPr="00505596">
        <w:rPr>
          <w:rFonts w:hAnsi="Times New Roman" w:cs="Times New Roman"/>
          <w:color w:val="000000"/>
          <w:sz w:val="24"/>
          <w:szCs w:val="24"/>
          <w:lang w:val="ru-RU"/>
        </w:rPr>
        <w:t>«Доходы».</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lastRenderedPageBreak/>
        <w:t>11.2. Кредиторская задолженность, не востребованная кредитором, списывается на финансовый результат на основании решения инвентаризационной комиссии о признании задолженности невостребованной.</w:t>
      </w:r>
      <w:r>
        <w:rPr>
          <w:rFonts w:hAnsi="Times New Roman" w:cs="Times New Roman"/>
          <w:color w:val="000000"/>
          <w:sz w:val="24"/>
          <w:szCs w:val="24"/>
        </w:rPr>
        <w:t> </w:t>
      </w:r>
      <w:r w:rsidRPr="00505596">
        <w:rPr>
          <w:rFonts w:hAnsi="Times New Roman" w:cs="Times New Roman"/>
          <w:color w:val="000000"/>
          <w:sz w:val="24"/>
          <w:szCs w:val="24"/>
          <w:lang w:val="ru-RU"/>
        </w:rPr>
        <w:t>Одновременно списанная с балансового учета кредиторская задолженность отражается</w:t>
      </w:r>
      <w:r>
        <w:rPr>
          <w:rFonts w:hAnsi="Times New Roman" w:cs="Times New Roman"/>
          <w:color w:val="000000"/>
          <w:sz w:val="24"/>
          <w:szCs w:val="24"/>
        </w:rPr>
        <w:t> </w:t>
      </w:r>
      <w:r w:rsidRPr="00505596">
        <w:rPr>
          <w:rFonts w:hAnsi="Times New Roman" w:cs="Times New Roman"/>
          <w:color w:val="000000"/>
          <w:sz w:val="24"/>
          <w:szCs w:val="24"/>
          <w:lang w:val="ru-RU"/>
        </w:rPr>
        <w:t xml:space="preserve">на </w:t>
      </w:r>
      <w:proofErr w:type="spellStart"/>
      <w:r w:rsidRPr="00505596">
        <w:rPr>
          <w:rFonts w:hAnsi="Times New Roman" w:cs="Times New Roman"/>
          <w:color w:val="000000"/>
          <w:sz w:val="24"/>
          <w:szCs w:val="24"/>
          <w:lang w:val="ru-RU"/>
        </w:rPr>
        <w:t>забалансовом</w:t>
      </w:r>
      <w:proofErr w:type="spellEnd"/>
      <w:r w:rsidRPr="00505596">
        <w:rPr>
          <w:rFonts w:hAnsi="Times New Roman" w:cs="Times New Roman"/>
          <w:color w:val="000000"/>
          <w:sz w:val="24"/>
          <w:szCs w:val="24"/>
          <w:lang w:val="ru-RU"/>
        </w:rPr>
        <w:t xml:space="preserve"> счете 20 «Задолженность, не востребованная кредиторами».</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 xml:space="preserve">Порядок принятия решения о списании с балансового и </w:t>
      </w:r>
      <w:proofErr w:type="spellStart"/>
      <w:r w:rsidRPr="00505596">
        <w:rPr>
          <w:rFonts w:hAnsi="Times New Roman" w:cs="Times New Roman"/>
          <w:color w:val="000000"/>
          <w:sz w:val="24"/>
          <w:szCs w:val="24"/>
          <w:lang w:val="ru-RU"/>
        </w:rPr>
        <w:t>забалансового</w:t>
      </w:r>
      <w:proofErr w:type="spellEnd"/>
      <w:r w:rsidRPr="00505596">
        <w:rPr>
          <w:rFonts w:hAnsi="Times New Roman" w:cs="Times New Roman"/>
          <w:color w:val="000000"/>
          <w:sz w:val="24"/>
          <w:szCs w:val="24"/>
          <w:lang w:val="ru-RU"/>
        </w:rPr>
        <w:t xml:space="preserve"> учета утвержден в положении о списании кредиторской задолженности — приложение № 20.</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Основание: пункты 371, 372 Инструкции к Единому плану счетов № 157н.</w:t>
      </w:r>
    </w:p>
    <w:p w:rsidR="00680257" w:rsidRPr="00505596" w:rsidRDefault="00680257">
      <w:pPr>
        <w:rPr>
          <w:rFonts w:hAnsi="Times New Roman" w:cs="Times New Roman"/>
          <w:color w:val="000000"/>
          <w:sz w:val="24"/>
          <w:szCs w:val="24"/>
          <w:lang w:val="ru-RU"/>
        </w:rPr>
      </w:pPr>
    </w:p>
    <w:p w:rsidR="00680257" w:rsidRPr="00505596" w:rsidRDefault="007D2C8B">
      <w:pPr>
        <w:rPr>
          <w:rFonts w:hAnsi="Times New Roman" w:cs="Times New Roman"/>
          <w:color w:val="000000"/>
          <w:sz w:val="24"/>
          <w:szCs w:val="24"/>
          <w:lang w:val="ru-RU"/>
        </w:rPr>
      </w:pPr>
      <w:r w:rsidRPr="00505596">
        <w:rPr>
          <w:rFonts w:hAnsi="Times New Roman" w:cs="Times New Roman"/>
          <w:b/>
          <w:bCs/>
          <w:color w:val="000000"/>
          <w:sz w:val="24"/>
          <w:szCs w:val="24"/>
          <w:lang w:val="ru-RU"/>
        </w:rPr>
        <w:t>12. Финансовый результат</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 xml:space="preserve">12.1. Учреждение все расходы производит в соответствии с утвержденной </w:t>
      </w:r>
      <w:r w:rsidR="00BA19BB">
        <w:rPr>
          <w:rFonts w:hAnsi="Times New Roman" w:cs="Times New Roman"/>
          <w:color w:val="000000"/>
          <w:sz w:val="24"/>
          <w:szCs w:val="24"/>
          <w:lang w:val="ru-RU"/>
        </w:rPr>
        <w:t>руководителем</w:t>
      </w:r>
      <w:r w:rsidRPr="00505596">
        <w:rPr>
          <w:rFonts w:hAnsi="Times New Roman" w:cs="Times New Roman"/>
          <w:color w:val="000000"/>
          <w:sz w:val="24"/>
          <w:szCs w:val="24"/>
          <w:lang w:val="ru-RU"/>
        </w:rPr>
        <w:t xml:space="preserve"> бюджетной сметой и в пределах установленных норм:</w:t>
      </w:r>
    </w:p>
    <w:p w:rsidR="00680257" w:rsidRPr="00505596" w:rsidRDefault="007D2C8B">
      <w:pPr>
        <w:numPr>
          <w:ilvl w:val="0"/>
          <w:numId w:val="31"/>
        </w:numPr>
        <w:ind w:left="780" w:right="180"/>
        <w:contextualSpacing/>
        <w:rPr>
          <w:rFonts w:hAnsi="Times New Roman" w:cs="Times New Roman"/>
          <w:color w:val="000000"/>
          <w:sz w:val="24"/>
          <w:szCs w:val="24"/>
          <w:lang w:val="ru-RU"/>
        </w:rPr>
      </w:pPr>
      <w:r w:rsidRPr="00505596">
        <w:rPr>
          <w:rFonts w:hAnsi="Times New Roman" w:cs="Times New Roman"/>
          <w:color w:val="000000"/>
          <w:sz w:val="24"/>
          <w:szCs w:val="24"/>
          <w:lang w:val="ru-RU"/>
        </w:rPr>
        <w:t>на междугородние переговоры, услуги по доступу в Интернет – по фактическому расходу;</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12.2. В составе расходов будущих периодов на счете КБК</w:t>
      </w:r>
      <w:r>
        <w:rPr>
          <w:rFonts w:hAnsi="Times New Roman" w:cs="Times New Roman"/>
          <w:color w:val="000000"/>
          <w:sz w:val="24"/>
          <w:szCs w:val="24"/>
        </w:rPr>
        <w:t> </w:t>
      </w:r>
      <w:r w:rsidR="00BA19BB">
        <w:rPr>
          <w:rFonts w:hAnsi="Times New Roman" w:cs="Times New Roman"/>
          <w:color w:val="000000"/>
          <w:sz w:val="24"/>
          <w:szCs w:val="24"/>
          <w:lang w:val="ru-RU"/>
        </w:rPr>
        <w:t>1.401.6</w:t>
      </w:r>
      <w:r w:rsidRPr="00505596">
        <w:rPr>
          <w:rFonts w:hAnsi="Times New Roman" w:cs="Times New Roman"/>
          <w:color w:val="000000"/>
          <w:sz w:val="24"/>
          <w:szCs w:val="24"/>
          <w:lang w:val="ru-RU"/>
        </w:rPr>
        <w:t>0.000 «Расходы будущих периодов» отражаются:</w:t>
      </w:r>
    </w:p>
    <w:p w:rsidR="00680257" w:rsidRPr="00505596" w:rsidRDefault="007D2C8B">
      <w:pPr>
        <w:numPr>
          <w:ilvl w:val="0"/>
          <w:numId w:val="32"/>
        </w:numPr>
        <w:ind w:left="780" w:right="180"/>
        <w:contextualSpacing/>
        <w:rPr>
          <w:rFonts w:hAnsi="Times New Roman" w:cs="Times New Roman"/>
          <w:color w:val="000000"/>
          <w:sz w:val="24"/>
          <w:szCs w:val="24"/>
          <w:lang w:val="ru-RU"/>
        </w:rPr>
      </w:pPr>
      <w:r w:rsidRPr="00505596">
        <w:rPr>
          <w:rFonts w:hAnsi="Times New Roman" w:cs="Times New Roman"/>
          <w:color w:val="000000"/>
          <w:sz w:val="24"/>
          <w:szCs w:val="24"/>
          <w:lang w:val="ru-RU"/>
        </w:rPr>
        <w:t>расходы на страхование имущества, гражданской ответственности;</w:t>
      </w:r>
    </w:p>
    <w:p w:rsidR="00680257" w:rsidRPr="00505596" w:rsidRDefault="007D2C8B">
      <w:pPr>
        <w:numPr>
          <w:ilvl w:val="0"/>
          <w:numId w:val="32"/>
        </w:numPr>
        <w:ind w:left="780" w:right="180"/>
        <w:contextualSpacing/>
        <w:rPr>
          <w:rFonts w:hAnsi="Times New Roman" w:cs="Times New Roman"/>
          <w:color w:val="000000"/>
          <w:sz w:val="24"/>
          <w:szCs w:val="24"/>
          <w:lang w:val="ru-RU"/>
        </w:rPr>
      </w:pPr>
      <w:r w:rsidRPr="00505596">
        <w:rPr>
          <w:rFonts w:hAnsi="Times New Roman" w:cs="Times New Roman"/>
          <w:color w:val="000000"/>
          <w:sz w:val="24"/>
          <w:szCs w:val="24"/>
          <w:lang w:val="ru-RU"/>
        </w:rPr>
        <w:t>отпускные, если сотрудник не отработал период, за который предоставили отпуск;</w:t>
      </w:r>
    </w:p>
    <w:p w:rsidR="00680257" w:rsidRPr="00505596" w:rsidRDefault="007D2C8B">
      <w:pPr>
        <w:numPr>
          <w:ilvl w:val="0"/>
          <w:numId w:val="32"/>
        </w:numPr>
        <w:ind w:left="780" w:right="180"/>
        <w:contextualSpacing/>
        <w:rPr>
          <w:rFonts w:hAnsi="Times New Roman" w:cs="Times New Roman"/>
          <w:color w:val="000000"/>
          <w:sz w:val="24"/>
          <w:szCs w:val="24"/>
          <w:lang w:val="ru-RU"/>
        </w:rPr>
      </w:pPr>
      <w:r w:rsidRPr="00505596">
        <w:rPr>
          <w:rFonts w:hAnsi="Times New Roman" w:cs="Times New Roman"/>
          <w:color w:val="000000"/>
          <w:sz w:val="24"/>
          <w:szCs w:val="24"/>
          <w:lang w:val="ru-RU"/>
        </w:rPr>
        <w:t>взносы на капремонт многоквартирных домов;</w:t>
      </w:r>
    </w:p>
    <w:p w:rsidR="00680257" w:rsidRPr="00505596" w:rsidRDefault="007D2C8B">
      <w:pPr>
        <w:numPr>
          <w:ilvl w:val="0"/>
          <w:numId w:val="32"/>
        </w:numPr>
        <w:ind w:left="780" w:right="180"/>
        <w:contextualSpacing/>
        <w:rPr>
          <w:rFonts w:hAnsi="Times New Roman" w:cs="Times New Roman"/>
          <w:color w:val="000000"/>
          <w:sz w:val="24"/>
          <w:szCs w:val="24"/>
          <w:lang w:val="ru-RU"/>
        </w:rPr>
      </w:pPr>
      <w:r w:rsidRPr="00505596">
        <w:rPr>
          <w:rFonts w:hAnsi="Times New Roman" w:cs="Times New Roman"/>
          <w:color w:val="000000"/>
          <w:sz w:val="24"/>
          <w:szCs w:val="24"/>
          <w:lang w:val="ru-RU"/>
        </w:rPr>
        <w:t>плата за сертификат ключа ЭЦП;</w:t>
      </w:r>
    </w:p>
    <w:p w:rsidR="00680257" w:rsidRPr="00505596" w:rsidRDefault="007D2C8B">
      <w:pPr>
        <w:numPr>
          <w:ilvl w:val="0"/>
          <w:numId w:val="32"/>
        </w:numPr>
        <w:ind w:left="780" w:right="180"/>
        <w:contextualSpacing/>
        <w:rPr>
          <w:rFonts w:hAnsi="Times New Roman" w:cs="Times New Roman"/>
          <w:color w:val="000000"/>
          <w:sz w:val="24"/>
          <w:szCs w:val="24"/>
          <w:lang w:val="ru-RU"/>
        </w:rPr>
      </w:pPr>
      <w:r w:rsidRPr="00505596">
        <w:rPr>
          <w:rFonts w:hAnsi="Times New Roman" w:cs="Times New Roman"/>
          <w:color w:val="000000"/>
          <w:sz w:val="24"/>
          <w:szCs w:val="24"/>
          <w:lang w:val="ru-RU"/>
        </w:rPr>
        <w:t>упущенная выгода от сдачи объектов в аренду на льготных условиях;</w:t>
      </w:r>
    </w:p>
    <w:p w:rsidR="00680257" w:rsidRDefault="007D2C8B">
      <w:pPr>
        <w:numPr>
          <w:ilvl w:val="0"/>
          <w:numId w:val="32"/>
        </w:numPr>
        <w:ind w:left="780" w:right="180"/>
        <w:rPr>
          <w:rFonts w:hAnsi="Times New Roman" w:cs="Times New Roman"/>
          <w:color w:val="000000"/>
          <w:sz w:val="24"/>
          <w:szCs w:val="24"/>
        </w:rPr>
      </w:pPr>
      <w:r>
        <w:rPr>
          <w:rFonts w:hAnsi="Times New Roman" w:cs="Times New Roman"/>
          <w:color w:val="000000"/>
          <w:sz w:val="24"/>
          <w:szCs w:val="24"/>
        </w:rPr>
        <w:t>_</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Расходы будущих периодов списываются на финансовый результат текущего</w:t>
      </w:r>
      <w:r>
        <w:rPr>
          <w:rFonts w:hAnsi="Times New Roman" w:cs="Times New Roman"/>
          <w:color w:val="000000"/>
          <w:sz w:val="24"/>
          <w:szCs w:val="24"/>
        </w:rPr>
        <w:t> </w:t>
      </w:r>
      <w:r w:rsidRPr="00505596">
        <w:rPr>
          <w:rFonts w:hAnsi="Times New Roman" w:cs="Times New Roman"/>
          <w:color w:val="000000"/>
          <w:sz w:val="24"/>
          <w:szCs w:val="24"/>
          <w:lang w:val="ru-RU"/>
        </w:rPr>
        <w:t>финансового года равномерно по 1/12 за месяц в течение периода, к которому они</w:t>
      </w:r>
      <w:r>
        <w:rPr>
          <w:rFonts w:hAnsi="Times New Roman" w:cs="Times New Roman"/>
          <w:color w:val="000000"/>
          <w:sz w:val="24"/>
          <w:szCs w:val="24"/>
        </w:rPr>
        <w:t> </w:t>
      </w:r>
      <w:r w:rsidRPr="00505596">
        <w:rPr>
          <w:rFonts w:hAnsi="Times New Roman" w:cs="Times New Roman"/>
          <w:color w:val="000000"/>
          <w:sz w:val="24"/>
          <w:szCs w:val="24"/>
          <w:lang w:val="ru-RU"/>
        </w:rPr>
        <w:t>относятся. По договорам страхования период, к которому относятся расходы, равен сроку действия договора. По другим</w:t>
      </w:r>
      <w:r>
        <w:rPr>
          <w:rFonts w:hAnsi="Times New Roman" w:cs="Times New Roman"/>
          <w:color w:val="000000"/>
          <w:sz w:val="24"/>
          <w:szCs w:val="24"/>
        </w:rPr>
        <w:t> </w:t>
      </w:r>
      <w:r w:rsidRPr="00505596">
        <w:rPr>
          <w:rFonts w:hAnsi="Times New Roman" w:cs="Times New Roman"/>
          <w:color w:val="000000"/>
          <w:sz w:val="24"/>
          <w:szCs w:val="24"/>
          <w:lang w:val="ru-RU"/>
        </w:rPr>
        <w:t>расходам, которые относятся к будущим периодам, длительность периода</w:t>
      </w:r>
      <w:r>
        <w:rPr>
          <w:rFonts w:hAnsi="Times New Roman" w:cs="Times New Roman"/>
          <w:color w:val="000000"/>
          <w:sz w:val="24"/>
          <w:szCs w:val="24"/>
        </w:rPr>
        <w:t> </w:t>
      </w:r>
      <w:r w:rsidRPr="00505596">
        <w:rPr>
          <w:rFonts w:hAnsi="Times New Roman" w:cs="Times New Roman"/>
          <w:color w:val="000000"/>
          <w:sz w:val="24"/>
          <w:szCs w:val="24"/>
          <w:lang w:val="ru-RU"/>
        </w:rPr>
        <w:t>устанавливается руководителем учреждения в приказе.</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Основание: пункты 302, 302.1 Инструкции к Единому плану счетов №</w:t>
      </w:r>
      <w:r>
        <w:rPr>
          <w:rFonts w:hAnsi="Times New Roman" w:cs="Times New Roman"/>
          <w:color w:val="000000"/>
          <w:sz w:val="24"/>
          <w:szCs w:val="24"/>
        </w:rPr>
        <w:t> </w:t>
      </w:r>
      <w:r w:rsidRPr="00505596">
        <w:rPr>
          <w:rFonts w:hAnsi="Times New Roman" w:cs="Times New Roman"/>
          <w:color w:val="000000"/>
          <w:sz w:val="24"/>
          <w:szCs w:val="24"/>
          <w:lang w:val="ru-RU"/>
        </w:rPr>
        <w:t>157н.</w:t>
      </w:r>
    </w:p>
    <w:p w:rsidR="00680257" w:rsidRPr="00505596" w:rsidRDefault="007D2C8B">
      <w:pPr>
        <w:rPr>
          <w:rFonts w:hAnsi="Times New Roman" w:cs="Times New Roman"/>
          <w:color w:val="000000"/>
          <w:sz w:val="24"/>
          <w:szCs w:val="24"/>
          <w:lang w:val="ru-RU"/>
        </w:rPr>
      </w:pPr>
      <w:r w:rsidRPr="00505596">
        <w:rPr>
          <w:rFonts w:hAnsi="Times New Roman" w:cs="Times New Roman"/>
          <w:b/>
          <w:bCs/>
          <w:color w:val="000000"/>
          <w:sz w:val="24"/>
          <w:szCs w:val="24"/>
          <w:lang w:val="ru-RU"/>
        </w:rPr>
        <w:t>13. Санкционирование расходов</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Принятие бюджетных (денежных) обязательств к учету осуществлять в пределах лимитов бюджетных обязательств в порядке, приведенном в приложении 15.</w:t>
      </w:r>
    </w:p>
    <w:p w:rsidR="00680257" w:rsidRPr="00505596" w:rsidRDefault="007D2C8B">
      <w:pPr>
        <w:rPr>
          <w:rFonts w:hAnsi="Times New Roman" w:cs="Times New Roman"/>
          <w:color w:val="000000"/>
          <w:sz w:val="24"/>
          <w:szCs w:val="24"/>
          <w:lang w:val="ru-RU"/>
        </w:rPr>
      </w:pPr>
      <w:r w:rsidRPr="00505596">
        <w:rPr>
          <w:rFonts w:hAnsi="Times New Roman" w:cs="Times New Roman"/>
          <w:b/>
          <w:bCs/>
          <w:color w:val="000000"/>
          <w:sz w:val="24"/>
          <w:szCs w:val="24"/>
          <w:lang w:val="ru-RU"/>
        </w:rPr>
        <w:t>14. События после отчетной даты</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Признание в учете и раскрытие в бюджетной отчетности событий после отчетной даты осуществляется в порядке, приведенном в приложении</w:t>
      </w:r>
      <w:r>
        <w:rPr>
          <w:rFonts w:hAnsi="Times New Roman" w:cs="Times New Roman"/>
          <w:color w:val="000000"/>
          <w:sz w:val="24"/>
          <w:szCs w:val="24"/>
        </w:rPr>
        <w:t> </w:t>
      </w:r>
      <w:r w:rsidRPr="00505596">
        <w:rPr>
          <w:rFonts w:hAnsi="Times New Roman" w:cs="Times New Roman"/>
          <w:color w:val="000000"/>
          <w:sz w:val="24"/>
          <w:szCs w:val="24"/>
          <w:lang w:val="ru-RU"/>
        </w:rPr>
        <w:t>16.</w:t>
      </w:r>
    </w:p>
    <w:p w:rsidR="00680257" w:rsidRPr="00505596" w:rsidRDefault="007D2C8B">
      <w:pPr>
        <w:rPr>
          <w:rFonts w:hAnsi="Times New Roman" w:cs="Times New Roman"/>
          <w:color w:val="000000"/>
          <w:sz w:val="24"/>
          <w:szCs w:val="24"/>
          <w:lang w:val="ru-RU"/>
        </w:rPr>
      </w:pPr>
      <w:r w:rsidRPr="00505596">
        <w:rPr>
          <w:rFonts w:hAnsi="Times New Roman" w:cs="Times New Roman"/>
          <w:b/>
          <w:bCs/>
          <w:color w:val="000000"/>
          <w:sz w:val="24"/>
          <w:szCs w:val="24"/>
          <w:lang w:val="ru-RU"/>
        </w:rPr>
        <w:lastRenderedPageBreak/>
        <w:t>15. Представительские расходы</w:t>
      </w:r>
    </w:p>
    <w:p w:rsidR="00680257" w:rsidRDefault="007D2C8B">
      <w:pPr>
        <w:rPr>
          <w:rFonts w:hAnsi="Times New Roman" w:cs="Times New Roman"/>
          <w:color w:val="000000"/>
          <w:sz w:val="24"/>
          <w:szCs w:val="24"/>
        </w:rPr>
      </w:pPr>
      <w:r w:rsidRPr="00505596">
        <w:rPr>
          <w:rFonts w:hAnsi="Times New Roman" w:cs="Times New Roman"/>
          <w:color w:val="000000"/>
          <w:sz w:val="24"/>
          <w:szCs w:val="24"/>
          <w:lang w:val="ru-RU"/>
        </w:rPr>
        <w:t xml:space="preserve">15.1. К представительским расходам относятся расходы, связанные с официальным приемом и обслуживанием представителей других организаций, участвующих в переговорах в целях установления и поддержания сотрудничества, обмена опытом. </w:t>
      </w:r>
      <w:r>
        <w:rPr>
          <w:rFonts w:hAnsi="Times New Roman" w:cs="Times New Roman"/>
          <w:color w:val="000000"/>
          <w:sz w:val="24"/>
          <w:szCs w:val="24"/>
        </w:rPr>
        <w:t>А именно расходы:</w:t>
      </w:r>
    </w:p>
    <w:p w:rsidR="00680257" w:rsidRPr="00505596" w:rsidRDefault="007D2C8B">
      <w:pPr>
        <w:numPr>
          <w:ilvl w:val="0"/>
          <w:numId w:val="33"/>
        </w:numPr>
        <w:ind w:left="780" w:right="180"/>
        <w:contextualSpacing/>
        <w:rPr>
          <w:rFonts w:hAnsi="Times New Roman" w:cs="Times New Roman"/>
          <w:color w:val="000000"/>
          <w:sz w:val="24"/>
          <w:szCs w:val="24"/>
          <w:lang w:val="ru-RU"/>
        </w:rPr>
      </w:pPr>
      <w:r w:rsidRPr="00505596">
        <w:rPr>
          <w:rFonts w:hAnsi="Times New Roman" w:cs="Times New Roman"/>
          <w:color w:val="000000"/>
          <w:sz w:val="24"/>
          <w:szCs w:val="24"/>
          <w:lang w:val="ru-RU"/>
        </w:rPr>
        <w:t>на официальный прием или обслуживание: завтрак, обед или иное аналогичное мероприятие для участников мероприятия;</w:t>
      </w:r>
    </w:p>
    <w:p w:rsidR="00680257" w:rsidRPr="00505596" w:rsidRDefault="007D2C8B">
      <w:pPr>
        <w:numPr>
          <w:ilvl w:val="0"/>
          <w:numId w:val="33"/>
        </w:numPr>
        <w:ind w:left="780" w:right="180"/>
        <w:contextualSpacing/>
        <w:rPr>
          <w:rFonts w:hAnsi="Times New Roman" w:cs="Times New Roman"/>
          <w:color w:val="000000"/>
          <w:sz w:val="24"/>
          <w:szCs w:val="24"/>
          <w:lang w:val="ru-RU"/>
        </w:rPr>
      </w:pPr>
      <w:r w:rsidRPr="00505596">
        <w:rPr>
          <w:rFonts w:hAnsi="Times New Roman" w:cs="Times New Roman"/>
          <w:color w:val="000000"/>
          <w:sz w:val="24"/>
          <w:szCs w:val="24"/>
          <w:lang w:val="ru-RU"/>
        </w:rPr>
        <w:t>буфетное обслуживание во время мероприятия, в том числе обеспечение питьевой водой, напитками;</w:t>
      </w:r>
    </w:p>
    <w:p w:rsidR="00680257" w:rsidRDefault="007D2C8B">
      <w:pPr>
        <w:numPr>
          <w:ilvl w:val="0"/>
          <w:numId w:val="33"/>
        </w:numPr>
        <w:ind w:left="780" w:right="180"/>
        <w:contextualSpacing/>
        <w:rPr>
          <w:rFonts w:hAnsi="Times New Roman" w:cs="Times New Roman"/>
          <w:color w:val="000000"/>
          <w:sz w:val="24"/>
          <w:szCs w:val="24"/>
        </w:rPr>
      </w:pPr>
      <w:r>
        <w:rPr>
          <w:rFonts w:hAnsi="Times New Roman" w:cs="Times New Roman"/>
          <w:color w:val="000000"/>
          <w:sz w:val="24"/>
          <w:szCs w:val="24"/>
        </w:rPr>
        <w:t>обеспечение участников канцелярскими принадлежностями;</w:t>
      </w:r>
    </w:p>
    <w:p w:rsidR="00680257" w:rsidRPr="00505596" w:rsidRDefault="007D2C8B">
      <w:pPr>
        <w:numPr>
          <w:ilvl w:val="0"/>
          <w:numId w:val="33"/>
        </w:numPr>
        <w:ind w:left="780" w:right="180"/>
        <w:rPr>
          <w:rFonts w:hAnsi="Times New Roman" w:cs="Times New Roman"/>
          <w:color w:val="000000"/>
          <w:sz w:val="24"/>
          <w:szCs w:val="24"/>
          <w:lang w:val="ru-RU"/>
        </w:rPr>
      </w:pPr>
      <w:r w:rsidRPr="00505596">
        <w:rPr>
          <w:rFonts w:hAnsi="Times New Roman" w:cs="Times New Roman"/>
          <w:color w:val="000000"/>
          <w:sz w:val="24"/>
          <w:szCs w:val="24"/>
          <w:lang w:val="ru-RU"/>
        </w:rPr>
        <w:t>транспортное обеспечение доставки участников к месту мероприятия и обратно.</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15.2. Документами, подтверждающими обоснованность представительских расходов, являются:</w:t>
      </w:r>
    </w:p>
    <w:p w:rsidR="00680257" w:rsidRPr="00505596" w:rsidRDefault="007D2C8B">
      <w:pPr>
        <w:numPr>
          <w:ilvl w:val="0"/>
          <w:numId w:val="34"/>
        </w:numPr>
        <w:ind w:left="780" w:right="180"/>
        <w:contextualSpacing/>
        <w:rPr>
          <w:rFonts w:hAnsi="Times New Roman" w:cs="Times New Roman"/>
          <w:color w:val="000000"/>
          <w:sz w:val="24"/>
          <w:szCs w:val="24"/>
          <w:lang w:val="ru-RU"/>
        </w:rPr>
      </w:pPr>
      <w:r w:rsidRPr="00505596">
        <w:rPr>
          <w:rFonts w:hAnsi="Times New Roman" w:cs="Times New Roman"/>
          <w:color w:val="000000"/>
          <w:sz w:val="24"/>
          <w:szCs w:val="24"/>
          <w:lang w:val="ru-RU"/>
        </w:rPr>
        <w:t>приказ руководителя учреждения о проведении мероприятия и назначении ответственного за него;</w:t>
      </w:r>
    </w:p>
    <w:p w:rsidR="00680257" w:rsidRPr="00505596" w:rsidRDefault="007D2C8B">
      <w:pPr>
        <w:numPr>
          <w:ilvl w:val="0"/>
          <w:numId w:val="34"/>
        </w:numPr>
        <w:ind w:left="780" w:right="180"/>
        <w:contextualSpacing/>
        <w:rPr>
          <w:rFonts w:hAnsi="Times New Roman" w:cs="Times New Roman"/>
          <w:color w:val="000000"/>
          <w:sz w:val="24"/>
          <w:szCs w:val="24"/>
          <w:lang w:val="ru-RU"/>
        </w:rPr>
      </w:pPr>
      <w:r w:rsidRPr="00505596">
        <w:rPr>
          <w:rFonts w:hAnsi="Times New Roman" w:cs="Times New Roman"/>
          <w:color w:val="000000"/>
          <w:sz w:val="24"/>
          <w:szCs w:val="24"/>
          <w:lang w:val="ru-RU"/>
        </w:rPr>
        <w:t>смета предстоящих расходов на мероприятие;</w:t>
      </w:r>
    </w:p>
    <w:p w:rsidR="00680257" w:rsidRPr="00505596" w:rsidRDefault="007D2C8B">
      <w:pPr>
        <w:numPr>
          <w:ilvl w:val="0"/>
          <w:numId w:val="34"/>
        </w:numPr>
        <w:ind w:left="780" w:right="180"/>
        <w:contextualSpacing/>
        <w:rPr>
          <w:rFonts w:hAnsi="Times New Roman" w:cs="Times New Roman"/>
          <w:color w:val="000000"/>
          <w:sz w:val="24"/>
          <w:szCs w:val="24"/>
          <w:lang w:val="ru-RU"/>
        </w:rPr>
      </w:pPr>
      <w:r w:rsidRPr="00505596">
        <w:rPr>
          <w:rFonts w:hAnsi="Times New Roman" w:cs="Times New Roman"/>
          <w:color w:val="000000"/>
          <w:sz w:val="24"/>
          <w:szCs w:val="24"/>
          <w:lang w:val="ru-RU"/>
        </w:rPr>
        <w:t>отчет о представительских расходах, составленный сотрудником, ответственным за мероприятие;</w:t>
      </w:r>
    </w:p>
    <w:p w:rsidR="00680257" w:rsidRPr="00505596" w:rsidRDefault="007D2C8B">
      <w:pPr>
        <w:numPr>
          <w:ilvl w:val="0"/>
          <w:numId w:val="34"/>
        </w:numPr>
        <w:ind w:left="780" w:right="180"/>
        <w:rPr>
          <w:rFonts w:hAnsi="Times New Roman" w:cs="Times New Roman"/>
          <w:color w:val="000000"/>
          <w:sz w:val="24"/>
          <w:szCs w:val="24"/>
          <w:lang w:val="ru-RU"/>
        </w:rPr>
      </w:pPr>
      <w:r w:rsidRPr="00505596">
        <w:rPr>
          <w:rFonts w:hAnsi="Times New Roman" w:cs="Times New Roman"/>
          <w:color w:val="000000"/>
          <w:sz w:val="24"/>
          <w:szCs w:val="24"/>
          <w:lang w:val="ru-RU"/>
        </w:rPr>
        <w:t>первичные документы о произведенных расходах.</w:t>
      </w:r>
    </w:p>
    <w:p w:rsidR="00680257" w:rsidRPr="00505596" w:rsidRDefault="00680257">
      <w:pPr>
        <w:rPr>
          <w:rFonts w:hAnsi="Times New Roman" w:cs="Times New Roman"/>
          <w:color w:val="000000"/>
          <w:sz w:val="24"/>
          <w:szCs w:val="24"/>
          <w:lang w:val="ru-RU"/>
        </w:rPr>
      </w:pPr>
    </w:p>
    <w:p w:rsidR="00680257" w:rsidRPr="00505596" w:rsidRDefault="007D2C8B">
      <w:pPr>
        <w:rPr>
          <w:rFonts w:hAnsi="Times New Roman" w:cs="Times New Roman"/>
          <w:color w:val="000000"/>
          <w:sz w:val="24"/>
          <w:szCs w:val="24"/>
          <w:lang w:val="ru-RU"/>
        </w:rPr>
      </w:pPr>
      <w:r w:rsidRPr="00505596">
        <w:rPr>
          <w:rFonts w:hAnsi="Times New Roman" w:cs="Times New Roman"/>
          <w:b/>
          <w:bCs/>
          <w:color w:val="000000"/>
          <w:sz w:val="24"/>
          <w:szCs w:val="24"/>
          <w:lang w:val="ru-RU"/>
        </w:rPr>
        <w:t>16. Денежные документы</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16.1. В составе денежных документов учитываются:</w:t>
      </w:r>
    </w:p>
    <w:p w:rsidR="00680257" w:rsidRDefault="007D2C8B">
      <w:pPr>
        <w:numPr>
          <w:ilvl w:val="0"/>
          <w:numId w:val="35"/>
        </w:numPr>
        <w:ind w:left="780" w:right="180"/>
        <w:contextualSpacing/>
        <w:rPr>
          <w:rFonts w:hAnsi="Times New Roman" w:cs="Times New Roman"/>
          <w:color w:val="000000"/>
          <w:sz w:val="24"/>
          <w:szCs w:val="24"/>
        </w:rPr>
      </w:pPr>
      <w:r>
        <w:rPr>
          <w:rFonts w:hAnsi="Times New Roman" w:cs="Times New Roman"/>
          <w:color w:val="000000"/>
          <w:sz w:val="24"/>
          <w:szCs w:val="24"/>
        </w:rPr>
        <w:t>почтовые марки;</w:t>
      </w:r>
    </w:p>
    <w:p w:rsidR="00680257" w:rsidRDefault="007D2C8B">
      <w:pPr>
        <w:numPr>
          <w:ilvl w:val="0"/>
          <w:numId w:val="35"/>
        </w:numPr>
        <w:ind w:left="780" w:right="180"/>
        <w:contextualSpacing/>
        <w:rPr>
          <w:rFonts w:hAnsi="Times New Roman" w:cs="Times New Roman"/>
          <w:color w:val="000000"/>
          <w:sz w:val="24"/>
          <w:szCs w:val="24"/>
        </w:rPr>
      </w:pPr>
      <w:r>
        <w:rPr>
          <w:rFonts w:hAnsi="Times New Roman" w:cs="Times New Roman"/>
          <w:color w:val="000000"/>
          <w:sz w:val="24"/>
          <w:szCs w:val="24"/>
        </w:rPr>
        <w:t>конверты с марками;</w:t>
      </w:r>
    </w:p>
    <w:p w:rsidR="00680257" w:rsidRPr="00505596" w:rsidRDefault="007D2C8B">
      <w:pPr>
        <w:numPr>
          <w:ilvl w:val="0"/>
          <w:numId w:val="35"/>
        </w:numPr>
        <w:ind w:left="780" w:right="180"/>
        <w:contextualSpacing/>
        <w:rPr>
          <w:rFonts w:hAnsi="Times New Roman" w:cs="Times New Roman"/>
          <w:color w:val="000000"/>
          <w:sz w:val="24"/>
          <w:szCs w:val="24"/>
          <w:lang w:val="ru-RU"/>
        </w:rPr>
      </w:pPr>
      <w:r w:rsidRPr="00505596">
        <w:rPr>
          <w:rFonts w:hAnsi="Times New Roman" w:cs="Times New Roman"/>
          <w:color w:val="000000"/>
          <w:sz w:val="24"/>
          <w:szCs w:val="24"/>
          <w:lang w:val="ru-RU"/>
        </w:rPr>
        <w:t>талоны на ГСМ и масла;</w:t>
      </w:r>
    </w:p>
    <w:p w:rsidR="00680257" w:rsidRPr="00505596" w:rsidRDefault="007D2C8B">
      <w:pPr>
        <w:numPr>
          <w:ilvl w:val="0"/>
          <w:numId w:val="35"/>
        </w:numPr>
        <w:ind w:left="780" w:right="180"/>
        <w:contextualSpacing/>
        <w:rPr>
          <w:rFonts w:hAnsi="Times New Roman" w:cs="Times New Roman"/>
          <w:color w:val="000000"/>
          <w:sz w:val="24"/>
          <w:szCs w:val="24"/>
          <w:lang w:val="ru-RU"/>
        </w:rPr>
      </w:pPr>
      <w:r w:rsidRPr="00505596">
        <w:rPr>
          <w:rFonts w:hAnsi="Times New Roman" w:cs="Times New Roman"/>
          <w:color w:val="000000"/>
          <w:sz w:val="24"/>
          <w:szCs w:val="24"/>
          <w:lang w:val="ru-RU"/>
        </w:rPr>
        <w:t>оплаченные путевки в дома отдыха, санатории, турбазы и пр.;</w:t>
      </w:r>
    </w:p>
    <w:p w:rsidR="00680257" w:rsidRPr="00505596" w:rsidRDefault="007D2C8B">
      <w:pPr>
        <w:numPr>
          <w:ilvl w:val="0"/>
          <w:numId w:val="35"/>
        </w:numPr>
        <w:ind w:left="780" w:right="180"/>
        <w:contextualSpacing/>
        <w:rPr>
          <w:rFonts w:hAnsi="Times New Roman" w:cs="Times New Roman"/>
          <w:color w:val="000000"/>
          <w:sz w:val="24"/>
          <w:szCs w:val="24"/>
          <w:lang w:val="ru-RU"/>
        </w:rPr>
      </w:pPr>
      <w:r w:rsidRPr="00505596">
        <w:rPr>
          <w:rFonts w:hAnsi="Times New Roman" w:cs="Times New Roman"/>
          <w:color w:val="000000"/>
          <w:sz w:val="24"/>
          <w:szCs w:val="24"/>
          <w:lang w:val="ru-RU"/>
        </w:rPr>
        <w:t>оформленные на бумажном носителе проездные документы (билеты);</w:t>
      </w:r>
    </w:p>
    <w:p w:rsidR="00680257" w:rsidRDefault="007D2C8B">
      <w:pPr>
        <w:numPr>
          <w:ilvl w:val="0"/>
          <w:numId w:val="35"/>
        </w:numPr>
        <w:ind w:left="780" w:right="180"/>
        <w:rPr>
          <w:rFonts w:hAnsi="Times New Roman" w:cs="Times New Roman"/>
          <w:color w:val="000000"/>
          <w:sz w:val="24"/>
          <w:szCs w:val="24"/>
        </w:rPr>
      </w:pPr>
      <w:r>
        <w:rPr>
          <w:rFonts w:hAnsi="Times New Roman" w:cs="Times New Roman"/>
          <w:color w:val="000000"/>
          <w:sz w:val="24"/>
          <w:szCs w:val="24"/>
        </w:rPr>
        <w:t>...</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Основание: пункт 169 Инструкции к Единому плану счетов № 157н.</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16.2. Для отчета об использовании марок и маркированных конвертов подотчетное лицо составляет Реестр использованных марок и маркированных конвертов. Форма реестра утверждается учреждением самостоятельно.</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16.3. Выдача талонов фиксируется в Книге учета движения талонов. Форма книги утверждается учреждением самостоятельно.</w:t>
      </w:r>
    </w:p>
    <w:p w:rsidR="00680257" w:rsidRPr="00505596" w:rsidRDefault="007D2C8B">
      <w:pPr>
        <w:spacing w:line="600" w:lineRule="atLeast"/>
        <w:rPr>
          <w:b/>
          <w:bCs/>
          <w:color w:val="252525"/>
          <w:spacing w:val="-2"/>
          <w:sz w:val="48"/>
          <w:szCs w:val="48"/>
          <w:lang w:val="ru-RU"/>
        </w:rPr>
      </w:pPr>
      <w:r>
        <w:rPr>
          <w:b/>
          <w:bCs/>
          <w:color w:val="252525"/>
          <w:spacing w:val="-2"/>
          <w:sz w:val="48"/>
          <w:szCs w:val="48"/>
        </w:rPr>
        <w:lastRenderedPageBreak/>
        <w:t>VI</w:t>
      </w:r>
      <w:r w:rsidRPr="00505596">
        <w:rPr>
          <w:b/>
          <w:bCs/>
          <w:color w:val="252525"/>
          <w:spacing w:val="-2"/>
          <w:sz w:val="48"/>
          <w:szCs w:val="48"/>
          <w:lang w:val="ru-RU"/>
        </w:rPr>
        <w:t>. Инвентаризация имущества и обязательств</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1. Инвентаризацию имущества и обязательств (в том</w:t>
      </w:r>
      <w:r>
        <w:rPr>
          <w:rFonts w:hAnsi="Times New Roman" w:cs="Times New Roman"/>
          <w:color w:val="000000"/>
          <w:sz w:val="24"/>
          <w:szCs w:val="24"/>
        </w:rPr>
        <w:t> </w:t>
      </w:r>
      <w:r w:rsidRPr="00505596">
        <w:rPr>
          <w:rFonts w:hAnsi="Times New Roman" w:cs="Times New Roman"/>
          <w:color w:val="000000"/>
          <w:sz w:val="24"/>
          <w:szCs w:val="24"/>
          <w:lang w:val="ru-RU"/>
        </w:rPr>
        <w:t>числе</w:t>
      </w:r>
      <w:r>
        <w:rPr>
          <w:rFonts w:hAnsi="Times New Roman" w:cs="Times New Roman"/>
          <w:color w:val="000000"/>
          <w:sz w:val="24"/>
          <w:szCs w:val="24"/>
        </w:rPr>
        <w:t> </w:t>
      </w:r>
      <w:r w:rsidRPr="00505596">
        <w:rPr>
          <w:rFonts w:hAnsi="Times New Roman" w:cs="Times New Roman"/>
          <w:color w:val="000000"/>
          <w:sz w:val="24"/>
          <w:szCs w:val="24"/>
          <w:lang w:val="ru-RU"/>
        </w:rPr>
        <w:t>числящихся на забалансовых счетах), а также финансовых результатов (в том</w:t>
      </w:r>
      <w:r>
        <w:rPr>
          <w:rFonts w:hAnsi="Times New Roman" w:cs="Times New Roman"/>
          <w:color w:val="000000"/>
          <w:sz w:val="24"/>
          <w:szCs w:val="24"/>
        </w:rPr>
        <w:t> </w:t>
      </w:r>
      <w:r w:rsidRPr="00505596">
        <w:rPr>
          <w:rFonts w:hAnsi="Times New Roman" w:cs="Times New Roman"/>
          <w:color w:val="000000"/>
          <w:sz w:val="24"/>
          <w:szCs w:val="24"/>
          <w:lang w:val="ru-RU"/>
        </w:rPr>
        <w:t>числе</w:t>
      </w:r>
      <w:r>
        <w:rPr>
          <w:rFonts w:hAnsi="Times New Roman" w:cs="Times New Roman"/>
          <w:color w:val="000000"/>
          <w:sz w:val="24"/>
          <w:szCs w:val="24"/>
        </w:rPr>
        <w:t> </w:t>
      </w:r>
      <w:r w:rsidRPr="00505596">
        <w:rPr>
          <w:rFonts w:hAnsi="Times New Roman" w:cs="Times New Roman"/>
          <w:color w:val="000000"/>
          <w:sz w:val="24"/>
          <w:szCs w:val="24"/>
          <w:lang w:val="ru-RU"/>
        </w:rPr>
        <w:t>расходов будущих периодов и резервов)</w:t>
      </w:r>
      <w:r>
        <w:rPr>
          <w:rFonts w:hAnsi="Times New Roman" w:cs="Times New Roman"/>
          <w:color w:val="000000"/>
          <w:sz w:val="24"/>
          <w:szCs w:val="24"/>
        </w:rPr>
        <w:t> </w:t>
      </w:r>
      <w:r w:rsidRPr="00505596">
        <w:rPr>
          <w:rFonts w:hAnsi="Times New Roman" w:cs="Times New Roman"/>
          <w:color w:val="000000"/>
          <w:sz w:val="24"/>
          <w:szCs w:val="24"/>
          <w:lang w:val="ru-RU"/>
        </w:rPr>
        <w:t>проводит постоянно действующая инвентаризационная комиссия. Порядок и график</w:t>
      </w:r>
      <w:r>
        <w:rPr>
          <w:rFonts w:hAnsi="Times New Roman" w:cs="Times New Roman"/>
          <w:color w:val="000000"/>
          <w:sz w:val="24"/>
          <w:szCs w:val="24"/>
        </w:rPr>
        <w:t> </w:t>
      </w:r>
      <w:r w:rsidRPr="00505596">
        <w:rPr>
          <w:rFonts w:hAnsi="Times New Roman" w:cs="Times New Roman"/>
          <w:color w:val="000000"/>
          <w:sz w:val="24"/>
          <w:szCs w:val="24"/>
          <w:lang w:val="ru-RU"/>
        </w:rPr>
        <w:t>проведения инвентаризации приведены в приложении 17.</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В отдельных случаях (при смене материально ответственных лиц, выявлении фактов хищения, стихийных бедствиях и т.</w:t>
      </w:r>
      <w:r>
        <w:rPr>
          <w:rFonts w:hAnsi="Times New Roman" w:cs="Times New Roman"/>
          <w:color w:val="000000"/>
          <w:sz w:val="24"/>
          <w:szCs w:val="24"/>
        </w:rPr>
        <w:t> </w:t>
      </w:r>
      <w:r w:rsidRPr="00505596">
        <w:rPr>
          <w:rFonts w:hAnsi="Times New Roman" w:cs="Times New Roman"/>
          <w:color w:val="000000"/>
          <w:sz w:val="24"/>
          <w:szCs w:val="24"/>
          <w:lang w:val="ru-RU"/>
        </w:rPr>
        <w:t>д.) инвентаризацию может проводить специально созданная рабочая комиссия, состав которой утверждается отельным приказом руководителя.</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 xml:space="preserve">Основание: статья 11 Закона от 06.12.2011 № 402-ФЗ, раздел </w:t>
      </w:r>
      <w:r>
        <w:rPr>
          <w:rFonts w:hAnsi="Times New Roman" w:cs="Times New Roman"/>
          <w:color w:val="000000"/>
          <w:sz w:val="24"/>
          <w:szCs w:val="24"/>
        </w:rPr>
        <w:t>VIII</w:t>
      </w:r>
      <w:r w:rsidRPr="00505596">
        <w:rPr>
          <w:rFonts w:hAnsi="Times New Roman" w:cs="Times New Roman"/>
          <w:color w:val="000000"/>
          <w:sz w:val="24"/>
          <w:szCs w:val="24"/>
          <w:lang w:val="ru-RU"/>
        </w:rPr>
        <w:t xml:space="preserve"> СГС «Концептуальные основы бухучета и отчетности».</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2. Состав комиссии для проведения внезапной ревизии кассы приведен в приложении</w:t>
      </w:r>
      <w:r>
        <w:rPr>
          <w:rFonts w:hAnsi="Times New Roman" w:cs="Times New Roman"/>
          <w:color w:val="000000"/>
          <w:sz w:val="24"/>
          <w:szCs w:val="24"/>
        </w:rPr>
        <w:t> </w:t>
      </w:r>
      <w:r w:rsidRPr="00505596">
        <w:rPr>
          <w:rFonts w:hAnsi="Times New Roman" w:cs="Times New Roman"/>
          <w:color w:val="000000"/>
          <w:sz w:val="24"/>
          <w:szCs w:val="24"/>
          <w:lang w:val="ru-RU"/>
        </w:rPr>
        <w:t>4.</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3. Руководителями обособленных структурных подразделений создаются инвентаризационные комиссии из числа сотрудников подразделения приказом по подразделению.</w:t>
      </w:r>
    </w:p>
    <w:p w:rsidR="00680257" w:rsidRPr="00505596" w:rsidRDefault="007D2C8B">
      <w:pPr>
        <w:spacing w:line="600" w:lineRule="atLeast"/>
        <w:rPr>
          <w:b/>
          <w:bCs/>
          <w:color w:val="252525"/>
          <w:spacing w:val="-2"/>
          <w:sz w:val="48"/>
          <w:szCs w:val="48"/>
          <w:lang w:val="ru-RU"/>
        </w:rPr>
      </w:pPr>
      <w:r>
        <w:rPr>
          <w:b/>
          <w:bCs/>
          <w:color w:val="252525"/>
          <w:spacing w:val="-2"/>
          <w:sz w:val="48"/>
          <w:szCs w:val="48"/>
        </w:rPr>
        <w:t>VII</w:t>
      </w:r>
      <w:r w:rsidRPr="00505596">
        <w:rPr>
          <w:b/>
          <w:bCs/>
          <w:color w:val="252525"/>
          <w:spacing w:val="-2"/>
          <w:sz w:val="48"/>
          <w:szCs w:val="48"/>
          <w:lang w:val="ru-RU"/>
        </w:rPr>
        <w:t>. Порядок организации и обеспечения внутреннего финансового контроля</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p>
    <w:p w:rsidR="00680257" w:rsidRDefault="007D2C8B">
      <w:pPr>
        <w:numPr>
          <w:ilvl w:val="0"/>
          <w:numId w:val="36"/>
        </w:numPr>
        <w:ind w:left="780" w:right="180"/>
        <w:contextualSpacing/>
        <w:rPr>
          <w:rFonts w:hAnsi="Times New Roman" w:cs="Times New Roman"/>
          <w:color w:val="000000"/>
          <w:sz w:val="24"/>
          <w:szCs w:val="24"/>
        </w:rPr>
      </w:pPr>
      <w:r>
        <w:rPr>
          <w:rFonts w:hAnsi="Times New Roman" w:cs="Times New Roman"/>
          <w:color w:val="000000"/>
          <w:sz w:val="24"/>
          <w:szCs w:val="24"/>
        </w:rPr>
        <w:t>руководитель учреждения, его заместители;</w:t>
      </w:r>
    </w:p>
    <w:p w:rsidR="00680257" w:rsidRDefault="007D2C8B">
      <w:pPr>
        <w:numPr>
          <w:ilvl w:val="0"/>
          <w:numId w:val="36"/>
        </w:numPr>
        <w:ind w:left="780" w:right="180"/>
        <w:contextualSpacing/>
        <w:rPr>
          <w:rFonts w:hAnsi="Times New Roman" w:cs="Times New Roman"/>
          <w:color w:val="000000"/>
          <w:sz w:val="24"/>
          <w:szCs w:val="24"/>
        </w:rPr>
      </w:pPr>
      <w:r>
        <w:rPr>
          <w:rFonts w:hAnsi="Times New Roman" w:cs="Times New Roman"/>
          <w:color w:val="000000"/>
          <w:sz w:val="24"/>
          <w:szCs w:val="24"/>
        </w:rPr>
        <w:t>главный бухгалтер, сотрудники бухгалтерии;</w:t>
      </w:r>
    </w:p>
    <w:p w:rsidR="00680257" w:rsidRPr="00505596" w:rsidRDefault="007D2C8B">
      <w:pPr>
        <w:numPr>
          <w:ilvl w:val="0"/>
          <w:numId w:val="36"/>
        </w:numPr>
        <w:ind w:left="780" w:right="180"/>
        <w:rPr>
          <w:rFonts w:hAnsi="Times New Roman" w:cs="Times New Roman"/>
          <w:color w:val="000000"/>
          <w:sz w:val="24"/>
          <w:szCs w:val="24"/>
          <w:lang w:val="ru-RU"/>
        </w:rPr>
      </w:pPr>
      <w:r w:rsidRPr="00505596">
        <w:rPr>
          <w:rFonts w:hAnsi="Times New Roman" w:cs="Times New Roman"/>
          <w:color w:val="000000"/>
          <w:sz w:val="24"/>
          <w:szCs w:val="24"/>
          <w:lang w:val="ru-RU"/>
        </w:rPr>
        <w:t>иные должностные лица учреждения в соответствии со своими обязанностями.</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2. Положение о внутреннем финансовом контроле и график проведения внутренних проверок финансово-хозяйственной деятельности приведены в приложении 11.</w:t>
      </w:r>
    </w:p>
    <w:p w:rsidR="00680257"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Основание: пункт 6 Инструкции к Единому плану счетов №</w:t>
      </w:r>
      <w:r>
        <w:rPr>
          <w:rFonts w:hAnsi="Times New Roman" w:cs="Times New Roman"/>
          <w:color w:val="000000"/>
          <w:sz w:val="24"/>
          <w:szCs w:val="24"/>
        </w:rPr>
        <w:t> </w:t>
      </w:r>
      <w:r w:rsidRPr="00505596">
        <w:rPr>
          <w:rFonts w:hAnsi="Times New Roman" w:cs="Times New Roman"/>
          <w:color w:val="000000"/>
          <w:sz w:val="24"/>
          <w:szCs w:val="24"/>
          <w:lang w:val="ru-RU"/>
        </w:rPr>
        <w:t>157н.</w:t>
      </w:r>
    </w:p>
    <w:p w:rsidR="00621572" w:rsidRPr="00505596" w:rsidRDefault="00621572">
      <w:pPr>
        <w:rPr>
          <w:rFonts w:hAnsi="Times New Roman" w:cs="Times New Roman"/>
          <w:color w:val="000000"/>
          <w:sz w:val="24"/>
          <w:szCs w:val="24"/>
          <w:lang w:val="ru-RU"/>
        </w:rPr>
      </w:pPr>
    </w:p>
    <w:p w:rsidR="00680257" w:rsidRPr="00505596" w:rsidRDefault="007D2C8B">
      <w:pPr>
        <w:spacing w:line="600" w:lineRule="atLeast"/>
        <w:rPr>
          <w:b/>
          <w:bCs/>
          <w:color w:val="252525"/>
          <w:spacing w:val="-2"/>
          <w:sz w:val="48"/>
          <w:szCs w:val="48"/>
          <w:lang w:val="ru-RU"/>
        </w:rPr>
      </w:pPr>
      <w:r>
        <w:rPr>
          <w:b/>
          <w:bCs/>
          <w:color w:val="252525"/>
          <w:spacing w:val="-2"/>
          <w:sz w:val="48"/>
          <w:szCs w:val="48"/>
        </w:rPr>
        <w:lastRenderedPageBreak/>
        <w:t>VIII</w:t>
      </w:r>
      <w:r w:rsidRPr="00505596">
        <w:rPr>
          <w:b/>
          <w:bCs/>
          <w:color w:val="252525"/>
          <w:spacing w:val="-2"/>
          <w:sz w:val="48"/>
          <w:szCs w:val="48"/>
          <w:lang w:val="ru-RU"/>
        </w:rPr>
        <w:t>. Бухгалтерская (финансовая) отчетность</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1. 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от 28.12.2010</w:t>
      </w:r>
      <w:r>
        <w:rPr>
          <w:rFonts w:hAnsi="Times New Roman" w:cs="Times New Roman"/>
          <w:color w:val="000000"/>
          <w:sz w:val="24"/>
          <w:szCs w:val="24"/>
        </w:rPr>
        <w:t> </w:t>
      </w:r>
      <w:r w:rsidRPr="00505596">
        <w:rPr>
          <w:rFonts w:hAnsi="Times New Roman" w:cs="Times New Roman"/>
          <w:color w:val="000000"/>
          <w:sz w:val="24"/>
          <w:szCs w:val="24"/>
          <w:lang w:val="ru-RU"/>
        </w:rPr>
        <w:t>№</w:t>
      </w:r>
      <w:r>
        <w:rPr>
          <w:rFonts w:hAnsi="Times New Roman" w:cs="Times New Roman"/>
          <w:color w:val="000000"/>
          <w:sz w:val="24"/>
          <w:szCs w:val="24"/>
        </w:rPr>
        <w:t> </w:t>
      </w:r>
      <w:r w:rsidRPr="00505596">
        <w:rPr>
          <w:rFonts w:hAnsi="Times New Roman" w:cs="Times New Roman"/>
          <w:color w:val="000000"/>
          <w:sz w:val="24"/>
          <w:szCs w:val="24"/>
          <w:lang w:val="ru-RU"/>
        </w:rPr>
        <w:t>191н). Бюджетная отчетность представляется главному распорядителю бюджетных средств в установленные им сроки.</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Для обособленных структурных подразделений, наделенных частичными полномочиями юридического лица, устанавливаются следующие сроки представления бюджетной отчетности:</w:t>
      </w:r>
    </w:p>
    <w:p w:rsidR="00680257" w:rsidRPr="00505596" w:rsidRDefault="007D2C8B">
      <w:pPr>
        <w:numPr>
          <w:ilvl w:val="0"/>
          <w:numId w:val="37"/>
        </w:numPr>
        <w:ind w:left="780" w:right="180"/>
        <w:contextualSpacing/>
        <w:rPr>
          <w:rFonts w:hAnsi="Times New Roman" w:cs="Times New Roman"/>
          <w:color w:val="000000"/>
          <w:sz w:val="24"/>
          <w:szCs w:val="24"/>
          <w:lang w:val="ru-RU"/>
        </w:rPr>
      </w:pPr>
      <w:r w:rsidRPr="00505596">
        <w:rPr>
          <w:rFonts w:hAnsi="Times New Roman" w:cs="Times New Roman"/>
          <w:color w:val="000000"/>
          <w:sz w:val="24"/>
          <w:szCs w:val="24"/>
          <w:lang w:val="ru-RU"/>
        </w:rPr>
        <w:t>квартальные</w:t>
      </w:r>
      <w:r>
        <w:rPr>
          <w:rFonts w:hAnsi="Times New Roman" w:cs="Times New Roman"/>
          <w:color w:val="000000"/>
          <w:sz w:val="24"/>
          <w:szCs w:val="24"/>
        </w:rPr>
        <w:t> </w:t>
      </w:r>
      <w:r w:rsidRPr="00505596">
        <w:rPr>
          <w:rFonts w:hAnsi="Times New Roman" w:cs="Times New Roman"/>
          <w:color w:val="000000"/>
          <w:sz w:val="24"/>
          <w:szCs w:val="24"/>
          <w:lang w:val="ru-RU"/>
        </w:rPr>
        <w:t xml:space="preserve">– до </w:t>
      </w:r>
      <w:r w:rsidR="00621572">
        <w:rPr>
          <w:rFonts w:hAnsi="Times New Roman" w:cs="Times New Roman"/>
          <w:color w:val="000000"/>
          <w:sz w:val="24"/>
          <w:szCs w:val="24"/>
          <w:lang w:val="ru-RU"/>
        </w:rPr>
        <w:t>5</w:t>
      </w:r>
      <w:r w:rsidRPr="00505596">
        <w:rPr>
          <w:rFonts w:hAnsi="Times New Roman" w:cs="Times New Roman"/>
          <w:color w:val="000000"/>
          <w:sz w:val="24"/>
          <w:szCs w:val="24"/>
          <w:lang w:val="ru-RU"/>
        </w:rPr>
        <w:t xml:space="preserve"> числа месяца, следующего за отчетным периодом;</w:t>
      </w:r>
    </w:p>
    <w:p w:rsidR="00680257" w:rsidRPr="00505596" w:rsidRDefault="007D2C8B">
      <w:pPr>
        <w:numPr>
          <w:ilvl w:val="0"/>
          <w:numId w:val="37"/>
        </w:numPr>
        <w:ind w:left="780" w:right="180"/>
        <w:rPr>
          <w:rFonts w:hAnsi="Times New Roman" w:cs="Times New Roman"/>
          <w:color w:val="000000"/>
          <w:sz w:val="24"/>
          <w:szCs w:val="24"/>
          <w:lang w:val="ru-RU"/>
        </w:rPr>
      </w:pPr>
      <w:r w:rsidRPr="00505596">
        <w:rPr>
          <w:rFonts w:hAnsi="Times New Roman" w:cs="Times New Roman"/>
          <w:color w:val="000000"/>
          <w:sz w:val="24"/>
          <w:szCs w:val="24"/>
          <w:lang w:val="ru-RU"/>
        </w:rPr>
        <w:t>годовой</w:t>
      </w:r>
      <w:r>
        <w:rPr>
          <w:rFonts w:hAnsi="Times New Roman" w:cs="Times New Roman"/>
          <w:color w:val="000000"/>
          <w:sz w:val="24"/>
          <w:szCs w:val="24"/>
        </w:rPr>
        <w:t> </w:t>
      </w:r>
      <w:r w:rsidRPr="00505596">
        <w:rPr>
          <w:rFonts w:hAnsi="Times New Roman" w:cs="Times New Roman"/>
          <w:color w:val="000000"/>
          <w:sz w:val="24"/>
          <w:szCs w:val="24"/>
          <w:lang w:val="ru-RU"/>
        </w:rPr>
        <w:t xml:space="preserve">– до </w:t>
      </w:r>
      <w:r w:rsidR="00621572">
        <w:rPr>
          <w:rFonts w:hAnsi="Times New Roman" w:cs="Times New Roman"/>
          <w:color w:val="000000"/>
          <w:sz w:val="24"/>
          <w:szCs w:val="24"/>
          <w:lang w:val="ru-RU"/>
        </w:rPr>
        <w:t>20</w:t>
      </w:r>
      <w:r>
        <w:rPr>
          <w:rFonts w:hAnsi="Times New Roman" w:cs="Times New Roman"/>
          <w:color w:val="000000"/>
          <w:sz w:val="24"/>
          <w:szCs w:val="24"/>
        </w:rPr>
        <w:t> </w:t>
      </w:r>
      <w:r w:rsidRPr="00505596">
        <w:rPr>
          <w:rFonts w:hAnsi="Times New Roman" w:cs="Times New Roman"/>
          <w:color w:val="000000"/>
          <w:sz w:val="24"/>
          <w:szCs w:val="24"/>
          <w:lang w:val="ru-RU"/>
        </w:rPr>
        <w:t>января года, следующего за отчетным годом.</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Обособленные структурные подразделения представляют отчетность главному бухгалтеру учреждения.</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2.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_</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Основание: пункт 19 СГС «Отчет о движении</w:t>
      </w:r>
      <w:r>
        <w:rPr>
          <w:rFonts w:hAnsi="Times New Roman" w:cs="Times New Roman"/>
          <w:color w:val="000000"/>
          <w:sz w:val="24"/>
          <w:szCs w:val="24"/>
        </w:rPr>
        <w:t> </w:t>
      </w:r>
      <w:r w:rsidRPr="00505596">
        <w:rPr>
          <w:rFonts w:hAnsi="Times New Roman" w:cs="Times New Roman"/>
          <w:color w:val="000000"/>
          <w:sz w:val="24"/>
          <w:szCs w:val="24"/>
          <w:lang w:val="ru-RU"/>
        </w:rPr>
        <w:t>денежных</w:t>
      </w:r>
      <w:r>
        <w:rPr>
          <w:rFonts w:hAnsi="Times New Roman" w:cs="Times New Roman"/>
          <w:color w:val="000000"/>
          <w:sz w:val="24"/>
          <w:szCs w:val="24"/>
        </w:rPr>
        <w:t> </w:t>
      </w:r>
      <w:r w:rsidRPr="00505596">
        <w:rPr>
          <w:rFonts w:hAnsi="Times New Roman" w:cs="Times New Roman"/>
          <w:color w:val="000000"/>
          <w:sz w:val="24"/>
          <w:szCs w:val="24"/>
          <w:lang w:val="ru-RU"/>
        </w:rPr>
        <w:t>средств».</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 xml:space="preserve">3. Бюджетная отчетность формируется и хранится в виде электронного документа в информационной системе </w:t>
      </w:r>
      <w:r w:rsidR="00621572">
        <w:rPr>
          <w:rFonts w:hAnsi="Times New Roman" w:cs="Times New Roman"/>
          <w:color w:val="000000"/>
          <w:sz w:val="24"/>
          <w:szCs w:val="24"/>
          <w:lang w:val="ru-RU"/>
        </w:rPr>
        <w:t>Свод-Смарт</w:t>
      </w:r>
      <w:r w:rsidRPr="00505596">
        <w:rPr>
          <w:rFonts w:hAnsi="Times New Roman" w:cs="Times New Roman"/>
          <w:color w:val="000000"/>
          <w:sz w:val="24"/>
          <w:szCs w:val="24"/>
          <w:lang w:val="ru-RU"/>
        </w:rPr>
        <w:t>. Бумажная копия комплекта отчетности хранится у главного бухгалтера.</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Основание: часть 7.1 статьи 13 Закона от 06.12.2011 №</w:t>
      </w:r>
      <w:r>
        <w:rPr>
          <w:rFonts w:hAnsi="Times New Roman" w:cs="Times New Roman"/>
          <w:color w:val="000000"/>
          <w:sz w:val="24"/>
          <w:szCs w:val="24"/>
        </w:rPr>
        <w:t> </w:t>
      </w:r>
      <w:r w:rsidRPr="00505596">
        <w:rPr>
          <w:rFonts w:hAnsi="Times New Roman" w:cs="Times New Roman"/>
          <w:color w:val="000000"/>
          <w:sz w:val="24"/>
          <w:szCs w:val="24"/>
          <w:lang w:val="ru-RU"/>
        </w:rPr>
        <w:t>402-ФЗ.</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4. В целях раскрытия в годовой бухгалтерской отчетности информации о юридических и физических лицах, на деятельность которых учреждение способно оказывать влияние или которые способны оказывать влияние на деятельность учреждения (далее – связанные стороны), а также об операциях со связанными сторонами ____________________________________________, представляет в бухгалтерию состав связанных сторон на 1 января года, следующего за отчетным.</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 xml:space="preserve">Срок представления информации – </w:t>
      </w:r>
      <w:r w:rsidR="00621572">
        <w:rPr>
          <w:rFonts w:hAnsi="Times New Roman" w:cs="Times New Roman"/>
          <w:color w:val="000000"/>
          <w:sz w:val="24"/>
          <w:szCs w:val="24"/>
          <w:lang w:val="ru-RU"/>
        </w:rPr>
        <w:t>30 календарных дней</w:t>
      </w:r>
      <w:r w:rsidRPr="00505596">
        <w:rPr>
          <w:rFonts w:hAnsi="Times New Roman" w:cs="Times New Roman"/>
          <w:color w:val="000000"/>
          <w:sz w:val="24"/>
          <w:szCs w:val="24"/>
          <w:lang w:val="ru-RU"/>
        </w:rPr>
        <w:t>.</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Основание: пункты 7, 8 СГС «Информация о связанных сторонах».</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Информацию с составом связанных сторон ответственный сотрудник представляет__________________, с указанием следующих реквизитов:</w:t>
      </w:r>
    </w:p>
    <w:p w:rsidR="00680257" w:rsidRPr="00505596" w:rsidRDefault="007D2C8B">
      <w:pPr>
        <w:numPr>
          <w:ilvl w:val="0"/>
          <w:numId w:val="38"/>
        </w:numPr>
        <w:ind w:left="780" w:right="180"/>
        <w:contextualSpacing/>
        <w:rPr>
          <w:rFonts w:hAnsi="Times New Roman" w:cs="Times New Roman"/>
          <w:color w:val="000000"/>
          <w:sz w:val="24"/>
          <w:szCs w:val="24"/>
          <w:lang w:val="ru-RU"/>
        </w:rPr>
      </w:pPr>
      <w:r w:rsidRPr="00505596">
        <w:rPr>
          <w:rFonts w:hAnsi="Times New Roman" w:cs="Times New Roman"/>
          <w:color w:val="000000"/>
          <w:sz w:val="24"/>
          <w:szCs w:val="24"/>
          <w:lang w:val="ru-RU"/>
        </w:rPr>
        <w:lastRenderedPageBreak/>
        <w:t>полное наименование юридического лица или фамилия, имя, отчество (если имеется) физического лица, являющегося связанной стороной;</w:t>
      </w:r>
    </w:p>
    <w:p w:rsidR="00680257" w:rsidRDefault="007D2C8B">
      <w:pPr>
        <w:numPr>
          <w:ilvl w:val="0"/>
          <w:numId w:val="38"/>
        </w:numPr>
        <w:ind w:left="780" w:right="180"/>
        <w:contextualSpacing/>
        <w:rPr>
          <w:rFonts w:hAnsi="Times New Roman" w:cs="Times New Roman"/>
          <w:color w:val="000000"/>
          <w:sz w:val="24"/>
          <w:szCs w:val="24"/>
        </w:rPr>
      </w:pPr>
      <w:r>
        <w:rPr>
          <w:rFonts w:hAnsi="Times New Roman" w:cs="Times New Roman"/>
          <w:color w:val="000000"/>
          <w:sz w:val="24"/>
          <w:szCs w:val="24"/>
        </w:rPr>
        <w:t>ИНН связанной стороны;</w:t>
      </w:r>
    </w:p>
    <w:p w:rsidR="00680257" w:rsidRPr="00505596" w:rsidRDefault="007D2C8B">
      <w:pPr>
        <w:numPr>
          <w:ilvl w:val="0"/>
          <w:numId w:val="38"/>
        </w:numPr>
        <w:ind w:left="780" w:right="180"/>
        <w:contextualSpacing/>
        <w:rPr>
          <w:rFonts w:hAnsi="Times New Roman" w:cs="Times New Roman"/>
          <w:color w:val="000000"/>
          <w:sz w:val="24"/>
          <w:szCs w:val="24"/>
          <w:lang w:val="ru-RU"/>
        </w:rPr>
      </w:pPr>
      <w:r w:rsidRPr="00505596">
        <w:rPr>
          <w:rFonts w:hAnsi="Times New Roman" w:cs="Times New Roman"/>
          <w:color w:val="000000"/>
          <w:sz w:val="24"/>
          <w:szCs w:val="24"/>
          <w:lang w:val="ru-RU"/>
        </w:rPr>
        <w:t>тип организации. Для физического лица указывается «физическое лицо»;</w:t>
      </w:r>
    </w:p>
    <w:p w:rsidR="00680257" w:rsidRPr="00505596" w:rsidRDefault="007D2C8B">
      <w:pPr>
        <w:numPr>
          <w:ilvl w:val="0"/>
          <w:numId w:val="38"/>
        </w:numPr>
        <w:ind w:left="780" w:right="180"/>
        <w:contextualSpacing/>
        <w:rPr>
          <w:rFonts w:hAnsi="Times New Roman" w:cs="Times New Roman"/>
          <w:color w:val="000000"/>
          <w:sz w:val="24"/>
          <w:szCs w:val="24"/>
          <w:lang w:val="ru-RU"/>
        </w:rPr>
      </w:pPr>
      <w:r w:rsidRPr="00505596">
        <w:rPr>
          <w:rFonts w:hAnsi="Times New Roman" w:cs="Times New Roman"/>
          <w:color w:val="000000"/>
          <w:sz w:val="24"/>
          <w:szCs w:val="24"/>
          <w:lang w:val="ru-RU"/>
        </w:rPr>
        <w:t>основание, в силу которого лицо признается связанной стороной (исключается из состава связанных сторон);</w:t>
      </w:r>
    </w:p>
    <w:p w:rsidR="00680257" w:rsidRPr="00505596" w:rsidRDefault="007D2C8B">
      <w:pPr>
        <w:numPr>
          <w:ilvl w:val="0"/>
          <w:numId w:val="38"/>
        </w:numPr>
        <w:ind w:left="780" w:right="180"/>
        <w:rPr>
          <w:rFonts w:hAnsi="Times New Roman" w:cs="Times New Roman"/>
          <w:color w:val="000000"/>
          <w:sz w:val="24"/>
          <w:szCs w:val="24"/>
          <w:lang w:val="ru-RU"/>
        </w:rPr>
      </w:pPr>
      <w:r w:rsidRPr="00505596">
        <w:rPr>
          <w:rFonts w:hAnsi="Times New Roman" w:cs="Times New Roman"/>
          <w:color w:val="000000"/>
          <w:sz w:val="24"/>
          <w:szCs w:val="24"/>
          <w:lang w:val="ru-RU"/>
        </w:rPr>
        <w:t>дата включения (исключения) в перечень связанных сторон. Дата указывается в формате «ММ.ГГГГ».</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Состав связанных сторон не представляется, если на отчетную дату и в течение отчетного года связанных сторон не было. Ответственный сотрудник информирует главного бухгалтера об отсутствии связанных сторон служебной запиской в срок ____________________________________________________________.</w:t>
      </w:r>
    </w:p>
    <w:p w:rsidR="00680257" w:rsidRPr="00505596" w:rsidRDefault="007D2C8B">
      <w:pPr>
        <w:spacing w:line="600" w:lineRule="atLeast"/>
        <w:rPr>
          <w:b/>
          <w:bCs/>
          <w:color w:val="252525"/>
          <w:spacing w:val="-2"/>
          <w:sz w:val="48"/>
          <w:szCs w:val="48"/>
          <w:lang w:val="ru-RU"/>
        </w:rPr>
      </w:pPr>
      <w:r>
        <w:rPr>
          <w:b/>
          <w:bCs/>
          <w:color w:val="252525"/>
          <w:spacing w:val="-2"/>
          <w:sz w:val="48"/>
          <w:szCs w:val="48"/>
        </w:rPr>
        <w:t>IX</w:t>
      </w:r>
      <w:r w:rsidRPr="00505596">
        <w:rPr>
          <w:b/>
          <w:bCs/>
          <w:color w:val="252525"/>
          <w:spacing w:val="-2"/>
          <w:sz w:val="48"/>
          <w:szCs w:val="48"/>
          <w:lang w:val="ru-RU"/>
        </w:rPr>
        <w:t>. П</w:t>
      </w:r>
    </w:p>
    <w:p w:rsidR="00680257" w:rsidRPr="00505596" w:rsidRDefault="007D2C8B">
      <w:pPr>
        <w:spacing w:line="600" w:lineRule="atLeast"/>
        <w:rPr>
          <w:b/>
          <w:bCs/>
          <w:color w:val="252525"/>
          <w:spacing w:val="-2"/>
          <w:sz w:val="48"/>
          <w:szCs w:val="48"/>
          <w:lang w:val="ru-RU"/>
        </w:rPr>
      </w:pPr>
      <w:r w:rsidRPr="00505596">
        <w:rPr>
          <w:b/>
          <w:bCs/>
          <w:color w:val="252525"/>
          <w:spacing w:val="-2"/>
          <w:sz w:val="48"/>
          <w:szCs w:val="48"/>
          <w:lang w:val="ru-RU"/>
        </w:rPr>
        <w:t>орядок передачи документов бухгалтерского учета</w:t>
      </w:r>
      <w:r>
        <w:rPr>
          <w:b/>
          <w:bCs/>
          <w:color w:val="252525"/>
          <w:spacing w:val="-2"/>
          <w:sz w:val="48"/>
          <w:szCs w:val="48"/>
        </w:rPr>
        <w:t> </w:t>
      </w:r>
      <w:r w:rsidRPr="00505596">
        <w:rPr>
          <w:b/>
          <w:bCs/>
          <w:color w:val="252525"/>
          <w:spacing w:val="-2"/>
          <w:sz w:val="48"/>
          <w:szCs w:val="48"/>
          <w:lang w:val="ru-RU"/>
        </w:rPr>
        <w:t>при смене руководителя и главного бухгалтера</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1. При смене руководителя или главного бухгалтера учреждения (далее – увольняемые лица)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2. Передача бухгалтерских документов и печатей проводится на основании приказа руководителя учреждения или ____________________, осуществляющего функции и полномочия учредителя (далее – учредитель).</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3. Передача документов бухучета, печатей и штампов осуществляется при участии комиссии, создаваемой в учреждении.</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w:t>
      </w:r>
      <w:r>
        <w:rPr>
          <w:rFonts w:hAnsi="Times New Roman" w:cs="Times New Roman"/>
          <w:color w:val="000000"/>
          <w:sz w:val="24"/>
          <w:szCs w:val="24"/>
        </w:rPr>
        <w:t> </w:t>
      </w:r>
      <w:r w:rsidRPr="00505596">
        <w:rPr>
          <w:rFonts w:hAnsi="Times New Roman" w:cs="Times New Roman"/>
          <w:color w:val="000000"/>
          <w:sz w:val="24"/>
          <w:szCs w:val="24"/>
          <w:lang w:val="ru-RU"/>
        </w:rPr>
        <w:t>с указанием их количества</w:t>
      </w:r>
      <w:r>
        <w:rPr>
          <w:rFonts w:hAnsi="Times New Roman" w:cs="Times New Roman"/>
          <w:color w:val="000000"/>
          <w:sz w:val="24"/>
          <w:szCs w:val="24"/>
        </w:rPr>
        <w:t> </w:t>
      </w:r>
      <w:r w:rsidRPr="00505596">
        <w:rPr>
          <w:rFonts w:hAnsi="Times New Roman" w:cs="Times New Roman"/>
          <w:color w:val="000000"/>
          <w:sz w:val="24"/>
          <w:szCs w:val="24"/>
          <w:lang w:val="ru-RU"/>
        </w:rPr>
        <w:t>и типа.</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Акт приема-передачи дел должен полностью отражать все существенные недостатки и нарушения в организации работы бухгалтерии.</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Акт приема-передачи подписывается уполномоченным лицом, принимающим дела, и членами комиссии.</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При необходимости члены комиссии включают в акт свои рекомендации и предложения, которые возникли при приеме-передаче дел.</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lastRenderedPageBreak/>
        <w:t>4. В</w:t>
      </w:r>
      <w:r>
        <w:rPr>
          <w:rFonts w:hAnsi="Times New Roman" w:cs="Times New Roman"/>
          <w:color w:val="000000"/>
          <w:sz w:val="24"/>
          <w:szCs w:val="24"/>
        </w:rPr>
        <w:t> </w:t>
      </w:r>
      <w:r w:rsidRPr="00505596">
        <w:rPr>
          <w:rFonts w:hAnsi="Times New Roman" w:cs="Times New Roman"/>
          <w:color w:val="000000"/>
          <w:sz w:val="24"/>
          <w:szCs w:val="24"/>
          <w:lang w:val="ru-RU"/>
        </w:rPr>
        <w:t>комиссию, указанную в пункте 3 настоящего Порядка, включаются</w:t>
      </w:r>
      <w:r>
        <w:rPr>
          <w:rFonts w:hAnsi="Times New Roman" w:cs="Times New Roman"/>
          <w:color w:val="000000"/>
          <w:sz w:val="24"/>
          <w:szCs w:val="24"/>
        </w:rPr>
        <w:t> </w:t>
      </w:r>
      <w:r w:rsidRPr="00505596">
        <w:rPr>
          <w:rFonts w:hAnsi="Times New Roman" w:cs="Times New Roman"/>
          <w:color w:val="000000"/>
          <w:sz w:val="24"/>
          <w:szCs w:val="24"/>
          <w:lang w:val="ru-RU"/>
        </w:rPr>
        <w:t>сотрудники учреждения</w:t>
      </w:r>
      <w:r>
        <w:rPr>
          <w:rFonts w:hAnsi="Times New Roman" w:cs="Times New Roman"/>
          <w:color w:val="000000"/>
          <w:sz w:val="24"/>
          <w:szCs w:val="24"/>
        </w:rPr>
        <w:t> </w:t>
      </w:r>
      <w:r w:rsidRPr="00505596">
        <w:rPr>
          <w:rFonts w:hAnsi="Times New Roman" w:cs="Times New Roman"/>
          <w:color w:val="000000"/>
          <w:sz w:val="24"/>
          <w:szCs w:val="24"/>
          <w:lang w:val="ru-RU"/>
        </w:rPr>
        <w:t>и (или) учредителя в соответствии с приказом на передачу бухгалтерских документов.</w:t>
      </w:r>
    </w:p>
    <w:p w:rsidR="00680257" w:rsidRDefault="007D2C8B">
      <w:pPr>
        <w:rPr>
          <w:rFonts w:hAnsi="Times New Roman" w:cs="Times New Roman"/>
          <w:color w:val="000000"/>
          <w:sz w:val="24"/>
          <w:szCs w:val="24"/>
        </w:rPr>
      </w:pPr>
      <w:r>
        <w:rPr>
          <w:rFonts w:hAnsi="Times New Roman" w:cs="Times New Roman"/>
          <w:color w:val="000000"/>
          <w:sz w:val="24"/>
          <w:szCs w:val="24"/>
        </w:rPr>
        <w:t>5. Передаются следующие документы:</w:t>
      </w:r>
    </w:p>
    <w:p w:rsidR="00680257" w:rsidRPr="00505596" w:rsidRDefault="007D2C8B">
      <w:pPr>
        <w:numPr>
          <w:ilvl w:val="0"/>
          <w:numId w:val="39"/>
        </w:numPr>
        <w:ind w:left="780" w:right="180"/>
        <w:contextualSpacing/>
        <w:rPr>
          <w:rFonts w:hAnsi="Times New Roman" w:cs="Times New Roman"/>
          <w:color w:val="000000"/>
          <w:sz w:val="24"/>
          <w:szCs w:val="24"/>
          <w:lang w:val="ru-RU"/>
        </w:rPr>
      </w:pPr>
      <w:r w:rsidRPr="00505596">
        <w:rPr>
          <w:rFonts w:hAnsi="Times New Roman" w:cs="Times New Roman"/>
          <w:color w:val="000000"/>
          <w:sz w:val="24"/>
          <w:szCs w:val="24"/>
          <w:lang w:val="ru-RU"/>
        </w:rPr>
        <w:t>учетная политика со всеми приложениями;</w:t>
      </w:r>
    </w:p>
    <w:p w:rsidR="00680257" w:rsidRPr="00505596" w:rsidRDefault="007D2C8B">
      <w:pPr>
        <w:numPr>
          <w:ilvl w:val="0"/>
          <w:numId w:val="39"/>
        </w:numPr>
        <w:ind w:left="780" w:right="180"/>
        <w:contextualSpacing/>
        <w:rPr>
          <w:rFonts w:hAnsi="Times New Roman" w:cs="Times New Roman"/>
          <w:color w:val="000000"/>
          <w:sz w:val="24"/>
          <w:szCs w:val="24"/>
          <w:lang w:val="ru-RU"/>
        </w:rPr>
      </w:pPr>
      <w:r w:rsidRPr="00505596">
        <w:rPr>
          <w:rFonts w:hAnsi="Times New Roman" w:cs="Times New Roman"/>
          <w:color w:val="000000"/>
          <w:sz w:val="24"/>
          <w:szCs w:val="24"/>
          <w:lang w:val="ru-RU"/>
        </w:rPr>
        <w:t>квартальные и годовые бухгалтерские отчеты и балансы, налоговые декларации;</w:t>
      </w:r>
    </w:p>
    <w:p w:rsidR="00680257" w:rsidRPr="00505596" w:rsidRDefault="007D2C8B">
      <w:pPr>
        <w:numPr>
          <w:ilvl w:val="0"/>
          <w:numId w:val="39"/>
        </w:numPr>
        <w:ind w:left="780" w:right="180"/>
        <w:contextualSpacing/>
        <w:rPr>
          <w:rFonts w:hAnsi="Times New Roman" w:cs="Times New Roman"/>
          <w:color w:val="000000"/>
          <w:sz w:val="24"/>
          <w:szCs w:val="24"/>
          <w:lang w:val="ru-RU"/>
        </w:rPr>
      </w:pPr>
      <w:r w:rsidRPr="00505596">
        <w:rPr>
          <w:rFonts w:hAnsi="Times New Roman" w:cs="Times New Roman"/>
          <w:color w:val="000000"/>
          <w:sz w:val="24"/>
          <w:szCs w:val="24"/>
          <w:lang w:val="ru-RU"/>
        </w:rPr>
        <w:t>по планированию, в том числе бюджетная смета учреждения, план-график закупок, обоснования к планам;</w:t>
      </w:r>
    </w:p>
    <w:p w:rsidR="00680257" w:rsidRPr="00505596" w:rsidRDefault="007D2C8B">
      <w:pPr>
        <w:numPr>
          <w:ilvl w:val="0"/>
          <w:numId w:val="39"/>
        </w:numPr>
        <w:ind w:left="780" w:right="180"/>
        <w:contextualSpacing/>
        <w:rPr>
          <w:rFonts w:hAnsi="Times New Roman" w:cs="Times New Roman"/>
          <w:color w:val="000000"/>
          <w:sz w:val="24"/>
          <w:szCs w:val="24"/>
          <w:lang w:val="ru-RU"/>
        </w:rPr>
      </w:pPr>
      <w:r w:rsidRPr="00505596">
        <w:rPr>
          <w:rFonts w:hAnsi="Times New Roman" w:cs="Times New Roman"/>
          <w:color w:val="000000"/>
          <w:sz w:val="24"/>
          <w:szCs w:val="24"/>
          <w:lang w:val="ru-RU"/>
        </w:rPr>
        <w:t>бухгалтерские регистры синтетического и аналитического учета: книги, оборотные ведомости, карточки, журналы операций;</w:t>
      </w:r>
    </w:p>
    <w:p w:rsidR="00680257" w:rsidRDefault="007D2C8B">
      <w:pPr>
        <w:numPr>
          <w:ilvl w:val="0"/>
          <w:numId w:val="39"/>
        </w:numPr>
        <w:ind w:left="780" w:right="180"/>
        <w:contextualSpacing/>
        <w:rPr>
          <w:rFonts w:hAnsi="Times New Roman" w:cs="Times New Roman"/>
          <w:color w:val="000000"/>
          <w:sz w:val="24"/>
          <w:szCs w:val="24"/>
        </w:rPr>
      </w:pPr>
      <w:r>
        <w:rPr>
          <w:rFonts w:hAnsi="Times New Roman" w:cs="Times New Roman"/>
          <w:color w:val="000000"/>
          <w:sz w:val="24"/>
          <w:szCs w:val="24"/>
        </w:rPr>
        <w:t>налоговые регистры;</w:t>
      </w:r>
    </w:p>
    <w:p w:rsidR="00680257" w:rsidRPr="00505596" w:rsidRDefault="007D2C8B">
      <w:pPr>
        <w:numPr>
          <w:ilvl w:val="0"/>
          <w:numId w:val="39"/>
        </w:numPr>
        <w:ind w:left="780" w:right="180"/>
        <w:contextualSpacing/>
        <w:rPr>
          <w:rFonts w:hAnsi="Times New Roman" w:cs="Times New Roman"/>
          <w:color w:val="000000"/>
          <w:sz w:val="24"/>
          <w:szCs w:val="24"/>
          <w:lang w:val="ru-RU"/>
        </w:rPr>
      </w:pPr>
      <w:r w:rsidRPr="00505596">
        <w:rPr>
          <w:rFonts w:hAnsi="Times New Roman" w:cs="Times New Roman"/>
          <w:color w:val="000000"/>
          <w:sz w:val="24"/>
          <w:szCs w:val="24"/>
          <w:lang w:val="ru-RU"/>
        </w:rPr>
        <w:t>о задолженности учреждения, в том числе по уплате налогов;</w:t>
      </w:r>
    </w:p>
    <w:p w:rsidR="00680257" w:rsidRPr="00505596" w:rsidRDefault="007D2C8B">
      <w:pPr>
        <w:numPr>
          <w:ilvl w:val="0"/>
          <w:numId w:val="39"/>
        </w:numPr>
        <w:ind w:left="780" w:right="180"/>
        <w:contextualSpacing/>
        <w:rPr>
          <w:rFonts w:hAnsi="Times New Roman" w:cs="Times New Roman"/>
          <w:color w:val="000000"/>
          <w:sz w:val="24"/>
          <w:szCs w:val="24"/>
          <w:lang w:val="ru-RU"/>
        </w:rPr>
      </w:pPr>
      <w:r w:rsidRPr="00505596">
        <w:rPr>
          <w:rFonts w:hAnsi="Times New Roman" w:cs="Times New Roman"/>
          <w:color w:val="000000"/>
          <w:sz w:val="24"/>
          <w:szCs w:val="24"/>
          <w:lang w:val="ru-RU"/>
        </w:rPr>
        <w:t>о состоянии лицевых счетов учреждения;</w:t>
      </w:r>
    </w:p>
    <w:p w:rsidR="00680257" w:rsidRPr="00505596" w:rsidRDefault="007D2C8B">
      <w:pPr>
        <w:numPr>
          <w:ilvl w:val="0"/>
          <w:numId w:val="39"/>
        </w:numPr>
        <w:ind w:left="780" w:right="180"/>
        <w:contextualSpacing/>
        <w:rPr>
          <w:rFonts w:hAnsi="Times New Roman" w:cs="Times New Roman"/>
          <w:color w:val="000000"/>
          <w:sz w:val="24"/>
          <w:szCs w:val="24"/>
          <w:lang w:val="ru-RU"/>
        </w:rPr>
      </w:pPr>
      <w:r w:rsidRPr="00505596">
        <w:rPr>
          <w:rFonts w:hAnsi="Times New Roman" w:cs="Times New Roman"/>
          <w:color w:val="000000"/>
          <w:sz w:val="24"/>
          <w:szCs w:val="24"/>
          <w:lang w:val="ru-RU"/>
        </w:rPr>
        <w:t>по учету зарплаты и по персонифицированному учету;</w:t>
      </w:r>
    </w:p>
    <w:p w:rsidR="00680257" w:rsidRPr="00505596" w:rsidRDefault="007D2C8B">
      <w:pPr>
        <w:numPr>
          <w:ilvl w:val="0"/>
          <w:numId w:val="39"/>
        </w:numPr>
        <w:ind w:left="780" w:right="180"/>
        <w:contextualSpacing/>
        <w:rPr>
          <w:rFonts w:hAnsi="Times New Roman" w:cs="Times New Roman"/>
          <w:color w:val="000000"/>
          <w:sz w:val="24"/>
          <w:szCs w:val="24"/>
          <w:lang w:val="ru-RU"/>
        </w:rPr>
      </w:pPr>
      <w:r w:rsidRPr="00505596">
        <w:rPr>
          <w:rFonts w:hAnsi="Times New Roman" w:cs="Times New Roman"/>
          <w:color w:val="000000"/>
          <w:sz w:val="24"/>
          <w:szCs w:val="24"/>
          <w:lang w:val="ru-RU"/>
        </w:rPr>
        <w:t>по кассе: кассовые книги, журналы, расходные и приходные кассовые ордера,</w:t>
      </w:r>
      <w:r w:rsidRPr="00505596">
        <w:rPr>
          <w:lang w:val="ru-RU"/>
        </w:rPr>
        <w:br/>
      </w:r>
      <w:r w:rsidRPr="00505596">
        <w:rPr>
          <w:rFonts w:hAnsi="Times New Roman" w:cs="Times New Roman"/>
          <w:color w:val="000000"/>
          <w:sz w:val="24"/>
          <w:szCs w:val="24"/>
          <w:lang w:val="ru-RU"/>
        </w:rPr>
        <w:t>денежные документы и т. д.;</w:t>
      </w:r>
    </w:p>
    <w:p w:rsidR="00680257" w:rsidRPr="00505596" w:rsidRDefault="007D2C8B">
      <w:pPr>
        <w:numPr>
          <w:ilvl w:val="0"/>
          <w:numId w:val="39"/>
        </w:numPr>
        <w:ind w:left="780" w:right="180"/>
        <w:contextualSpacing/>
        <w:rPr>
          <w:rFonts w:hAnsi="Times New Roman" w:cs="Times New Roman"/>
          <w:color w:val="000000"/>
          <w:sz w:val="24"/>
          <w:szCs w:val="24"/>
          <w:lang w:val="ru-RU"/>
        </w:rPr>
      </w:pPr>
      <w:r w:rsidRPr="00505596">
        <w:rPr>
          <w:rFonts w:hAnsi="Times New Roman" w:cs="Times New Roman"/>
          <w:color w:val="000000"/>
          <w:sz w:val="24"/>
          <w:szCs w:val="24"/>
          <w:lang w:val="ru-RU"/>
        </w:rPr>
        <w:t>акт о состоянии кассы, составленный на основании ревизии кассы и скрепленный подписью главного бухгалтера;</w:t>
      </w:r>
    </w:p>
    <w:p w:rsidR="00680257" w:rsidRPr="00505596" w:rsidRDefault="007D2C8B">
      <w:pPr>
        <w:numPr>
          <w:ilvl w:val="0"/>
          <w:numId w:val="39"/>
        </w:numPr>
        <w:ind w:left="780" w:right="180"/>
        <w:contextualSpacing/>
        <w:rPr>
          <w:rFonts w:hAnsi="Times New Roman" w:cs="Times New Roman"/>
          <w:color w:val="000000"/>
          <w:sz w:val="24"/>
          <w:szCs w:val="24"/>
          <w:lang w:val="ru-RU"/>
        </w:rPr>
      </w:pPr>
      <w:r w:rsidRPr="00505596">
        <w:rPr>
          <w:rFonts w:hAnsi="Times New Roman" w:cs="Times New Roman"/>
          <w:color w:val="000000"/>
          <w:sz w:val="24"/>
          <w:szCs w:val="24"/>
          <w:lang w:val="ru-RU"/>
        </w:rPr>
        <w:t>об условиях хранения и учета наличных денежных средств;</w:t>
      </w:r>
    </w:p>
    <w:p w:rsidR="00680257" w:rsidRPr="00505596" w:rsidRDefault="007D2C8B">
      <w:pPr>
        <w:numPr>
          <w:ilvl w:val="0"/>
          <w:numId w:val="39"/>
        </w:numPr>
        <w:ind w:left="780" w:right="180"/>
        <w:contextualSpacing/>
        <w:rPr>
          <w:rFonts w:hAnsi="Times New Roman" w:cs="Times New Roman"/>
          <w:color w:val="000000"/>
          <w:sz w:val="24"/>
          <w:szCs w:val="24"/>
          <w:lang w:val="ru-RU"/>
        </w:rPr>
      </w:pPr>
      <w:r w:rsidRPr="00505596">
        <w:rPr>
          <w:rFonts w:hAnsi="Times New Roman" w:cs="Times New Roman"/>
          <w:color w:val="000000"/>
          <w:sz w:val="24"/>
          <w:szCs w:val="24"/>
          <w:lang w:val="ru-RU"/>
        </w:rPr>
        <w:t>договоры с поставщиками и подрядчиками, контрагентами, аренды и т. д.;</w:t>
      </w:r>
    </w:p>
    <w:p w:rsidR="00680257" w:rsidRPr="00505596" w:rsidRDefault="007D2C8B">
      <w:pPr>
        <w:numPr>
          <w:ilvl w:val="0"/>
          <w:numId w:val="39"/>
        </w:numPr>
        <w:ind w:left="780" w:right="180"/>
        <w:contextualSpacing/>
        <w:rPr>
          <w:rFonts w:hAnsi="Times New Roman" w:cs="Times New Roman"/>
          <w:color w:val="000000"/>
          <w:sz w:val="24"/>
          <w:szCs w:val="24"/>
          <w:lang w:val="ru-RU"/>
        </w:rPr>
      </w:pPr>
      <w:r w:rsidRPr="00505596">
        <w:rPr>
          <w:rFonts w:hAnsi="Times New Roman" w:cs="Times New Roman"/>
          <w:color w:val="000000"/>
          <w:sz w:val="24"/>
          <w:szCs w:val="24"/>
          <w:lang w:val="ru-RU"/>
        </w:rPr>
        <w:t>договоры с покупателями услуг и работ, подрядчиками и поставщиками;</w:t>
      </w:r>
    </w:p>
    <w:p w:rsidR="00680257" w:rsidRPr="00505596" w:rsidRDefault="007D2C8B">
      <w:pPr>
        <w:numPr>
          <w:ilvl w:val="0"/>
          <w:numId w:val="39"/>
        </w:numPr>
        <w:ind w:left="780" w:right="180"/>
        <w:contextualSpacing/>
        <w:rPr>
          <w:rFonts w:hAnsi="Times New Roman" w:cs="Times New Roman"/>
          <w:color w:val="000000"/>
          <w:sz w:val="24"/>
          <w:szCs w:val="24"/>
          <w:lang w:val="ru-RU"/>
        </w:rPr>
      </w:pPr>
      <w:r w:rsidRPr="00505596">
        <w:rPr>
          <w:rFonts w:hAnsi="Times New Roman" w:cs="Times New Roman"/>
          <w:color w:val="000000"/>
          <w:sz w:val="24"/>
          <w:szCs w:val="24"/>
          <w:lang w:val="ru-RU"/>
        </w:rPr>
        <w:t>учредительные документы и свидетельства: постановка на учет, присвоение</w:t>
      </w:r>
      <w:r>
        <w:rPr>
          <w:rFonts w:hAnsi="Times New Roman" w:cs="Times New Roman"/>
          <w:color w:val="000000"/>
          <w:sz w:val="24"/>
          <w:szCs w:val="24"/>
        </w:rPr>
        <w:t> </w:t>
      </w:r>
      <w:r w:rsidRPr="00505596">
        <w:rPr>
          <w:rFonts w:hAnsi="Times New Roman" w:cs="Times New Roman"/>
          <w:color w:val="000000"/>
          <w:sz w:val="24"/>
          <w:szCs w:val="24"/>
          <w:lang w:val="ru-RU"/>
        </w:rPr>
        <w:t>номеров, внесение записей в единый реестр, коды и т. п.;</w:t>
      </w:r>
    </w:p>
    <w:p w:rsidR="00680257" w:rsidRPr="00505596" w:rsidRDefault="007D2C8B">
      <w:pPr>
        <w:numPr>
          <w:ilvl w:val="0"/>
          <w:numId w:val="39"/>
        </w:numPr>
        <w:ind w:left="780" w:right="180"/>
        <w:contextualSpacing/>
        <w:rPr>
          <w:rFonts w:hAnsi="Times New Roman" w:cs="Times New Roman"/>
          <w:color w:val="000000"/>
          <w:sz w:val="24"/>
          <w:szCs w:val="24"/>
          <w:lang w:val="ru-RU"/>
        </w:rPr>
      </w:pPr>
      <w:r w:rsidRPr="00505596">
        <w:rPr>
          <w:rFonts w:hAnsi="Times New Roman" w:cs="Times New Roman"/>
          <w:color w:val="000000"/>
          <w:sz w:val="24"/>
          <w:szCs w:val="24"/>
          <w:lang w:val="ru-RU"/>
        </w:rPr>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680257" w:rsidRPr="00505596" w:rsidRDefault="007D2C8B">
      <w:pPr>
        <w:numPr>
          <w:ilvl w:val="0"/>
          <w:numId w:val="39"/>
        </w:numPr>
        <w:ind w:left="780" w:right="180"/>
        <w:contextualSpacing/>
        <w:rPr>
          <w:rFonts w:hAnsi="Times New Roman" w:cs="Times New Roman"/>
          <w:color w:val="000000"/>
          <w:sz w:val="24"/>
          <w:szCs w:val="24"/>
          <w:lang w:val="ru-RU"/>
        </w:rPr>
      </w:pPr>
      <w:r w:rsidRPr="00505596">
        <w:rPr>
          <w:rFonts w:hAnsi="Times New Roman" w:cs="Times New Roman"/>
          <w:color w:val="000000"/>
          <w:sz w:val="24"/>
          <w:szCs w:val="24"/>
          <w:lang w:val="ru-RU"/>
        </w:rPr>
        <w:t>об основных средствах, нематериальных активах и товарно-материальных</w:t>
      </w:r>
      <w:r>
        <w:rPr>
          <w:rFonts w:hAnsi="Times New Roman" w:cs="Times New Roman"/>
          <w:color w:val="000000"/>
          <w:sz w:val="24"/>
          <w:szCs w:val="24"/>
        </w:rPr>
        <w:t> </w:t>
      </w:r>
      <w:r w:rsidRPr="00505596">
        <w:rPr>
          <w:rFonts w:hAnsi="Times New Roman" w:cs="Times New Roman"/>
          <w:color w:val="000000"/>
          <w:sz w:val="24"/>
          <w:szCs w:val="24"/>
          <w:lang w:val="ru-RU"/>
        </w:rPr>
        <w:t>ценностях;</w:t>
      </w:r>
    </w:p>
    <w:p w:rsidR="00680257" w:rsidRPr="00505596" w:rsidRDefault="007D2C8B">
      <w:pPr>
        <w:numPr>
          <w:ilvl w:val="0"/>
          <w:numId w:val="39"/>
        </w:numPr>
        <w:ind w:left="780" w:right="180"/>
        <w:contextualSpacing/>
        <w:rPr>
          <w:rFonts w:hAnsi="Times New Roman" w:cs="Times New Roman"/>
          <w:color w:val="000000"/>
          <w:sz w:val="24"/>
          <w:szCs w:val="24"/>
          <w:lang w:val="ru-RU"/>
        </w:rPr>
      </w:pPr>
      <w:r w:rsidRPr="00505596">
        <w:rPr>
          <w:rFonts w:hAnsi="Times New Roman" w:cs="Times New Roman"/>
          <w:color w:val="000000"/>
          <w:sz w:val="24"/>
          <w:szCs w:val="24"/>
          <w:lang w:val="ru-RU"/>
        </w:rPr>
        <w:t>акты о результатах полной инвентаризации имущества и финансовых</w:t>
      </w:r>
      <w:r>
        <w:rPr>
          <w:rFonts w:hAnsi="Times New Roman" w:cs="Times New Roman"/>
          <w:color w:val="000000"/>
          <w:sz w:val="24"/>
          <w:szCs w:val="24"/>
        </w:rPr>
        <w:t> </w:t>
      </w:r>
      <w:r w:rsidRPr="00505596">
        <w:rPr>
          <w:rFonts w:hAnsi="Times New Roman" w:cs="Times New Roman"/>
          <w:color w:val="000000"/>
          <w:sz w:val="24"/>
          <w:szCs w:val="24"/>
          <w:lang w:val="ru-RU"/>
        </w:rPr>
        <w:t>обязательств учреждения с приложением инвентаризационных описей, акта</w:t>
      </w:r>
      <w:r>
        <w:rPr>
          <w:rFonts w:hAnsi="Times New Roman" w:cs="Times New Roman"/>
          <w:color w:val="000000"/>
          <w:sz w:val="24"/>
          <w:szCs w:val="24"/>
        </w:rPr>
        <w:t> </w:t>
      </w:r>
      <w:r w:rsidRPr="00505596">
        <w:rPr>
          <w:rFonts w:hAnsi="Times New Roman" w:cs="Times New Roman"/>
          <w:color w:val="000000"/>
          <w:sz w:val="24"/>
          <w:szCs w:val="24"/>
          <w:lang w:val="ru-RU"/>
        </w:rPr>
        <w:t>проверки кассы учреждения;</w:t>
      </w:r>
    </w:p>
    <w:p w:rsidR="00680257" w:rsidRPr="00505596" w:rsidRDefault="007D2C8B">
      <w:pPr>
        <w:numPr>
          <w:ilvl w:val="0"/>
          <w:numId w:val="39"/>
        </w:numPr>
        <w:ind w:left="780" w:right="180"/>
        <w:contextualSpacing/>
        <w:rPr>
          <w:rFonts w:hAnsi="Times New Roman" w:cs="Times New Roman"/>
          <w:color w:val="000000"/>
          <w:sz w:val="24"/>
          <w:szCs w:val="24"/>
          <w:lang w:val="ru-RU"/>
        </w:rPr>
      </w:pPr>
      <w:r w:rsidRPr="00505596">
        <w:rPr>
          <w:rFonts w:hAnsi="Times New Roman" w:cs="Times New Roman"/>
          <w:color w:val="000000"/>
          <w:sz w:val="24"/>
          <w:szCs w:val="24"/>
          <w:lang w:val="ru-RU"/>
        </w:rPr>
        <w:t>акты сверки расчетов, подтверждающие состояние дебиторской и кредиторской задолженности, перечень нереальных к взысканию сумм дебиторской</w:t>
      </w:r>
      <w:r>
        <w:rPr>
          <w:rFonts w:hAnsi="Times New Roman" w:cs="Times New Roman"/>
          <w:color w:val="000000"/>
          <w:sz w:val="24"/>
          <w:szCs w:val="24"/>
        </w:rPr>
        <w:t> </w:t>
      </w:r>
      <w:r w:rsidRPr="00505596">
        <w:rPr>
          <w:rFonts w:hAnsi="Times New Roman" w:cs="Times New Roman"/>
          <w:color w:val="000000"/>
          <w:sz w:val="24"/>
          <w:szCs w:val="24"/>
          <w:lang w:val="ru-RU"/>
        </w:rPr>
        <w:t>задолженности с исчерпывающей характеристикой по каждой сумме;</w:t>
      </w:r>
    </w:p>
    <w:p w:rsidR="00680257" w:rsidRDefault="007D2C8B">
      <w:pPr>
        <w:numPr>
          <w:ilvl w:val="0"/>
          <w:numId w:val="39"/>
        </w:numPr>
        <w:ind w:left="780" w:right="180"/>
        <w:contextualSpacing/>
        <w:rPr>
          <w:rFonts w:hAnsi="Times New Roman" w:cs="Times New Roman"/>
          <w:color w:val="000000"/>
          <w:sz w:val="24"/>
          <w:szCs w:val="24"/>
        </w:rPr>
      </w:pPr>
      <w:r>
        <w:rPr>
          <w:rFonts w:hAnsi="Times New Roman" w:cs="Times New Roman"/>
          <w:color w:val="000000"/>
          <w:sz w:val="24"/>
          <w:szCs w:val="24"/>
        </w:rPr>
        <w:t>акты ревизий и проверок;</w:t>
      </w:r>
    </w:p>
    <w:p w:rsidR="00680257" w:rsidRPr="00505596" w:rsidRDefault="007D2C8B">
      <w:pPr>
        <w:numPr>
          <w:ilvl w:val="0"/>
          <w:numId w:val="39"/>
        </w:numPr>
        <w:ind w:left="780" w:right="180"/>
        <w:contextualSpacing/>
        <w:rPr>
          <w:rFonts w:hAnsi="Times New Roman" w:cs="Times New Roman"/>
          <w:color w:val="000000"/>
          <w:sz w:val="24"/>
          <w:szCs w:val="24"/>
          <w:lang w:val="ru-RU"/>
        </w:rPr>
      </w:pPr>
      <w:r w:rsidRPr="00505596">
        <w:rPr>
          <w:rFonts w:hAnsi="Times New Roman" w:cs="Times New Roman"/>
          <w:color w:val="000000"/>
          <w:sz w:val="24"/>
          <w:szCs w:val="24"/>
          <w:lang w:val="ru-RU"/>
        </w:rPr>
        <w:t>материалы о недостачах и хищениях, переданных и не переданных в правоохранительные органы;</w:t>
      </w:r>
    </w:p>
    <w:p w:rsidR="00680257" w:rsidRDefault="007D2C8B">
      <w:pPr>
        <w:numPr>
          <w:ilvl w:val="0"/>
          <w:numId w:val="39"/>
        </w:numPr>
        <w:ind w:left="780" w:right="180"/>
        <w:contextualSpacing/>
        <w:rPr>
          <w:rFonts w:hAnsi="Times New Roman" w:cs="Times New Roman"/>
          <w:color w:val="000000"/>
          <w:sz w:val="24"/>
          <w:szCs w:val="24"/>
        </w:rPr>
      </w:pPr>
      <w:r>
        <w:rPr>
          <w:rFonts w:hAnsi="Times New Roman" w:cs="Times New Roman"/>
          <w:color w:val="000000"/>
          <w:sz w:val="24"/>
          <w:szCs w:val="24"/>
        </w:rPr>
        <w:t>бланки строгой отчетности;</w:t>
      </w:r>
    </w:p>
    <w:p w:rsidR="00680257" w:rsidRPr="00505596" w:rsidRDefault="007D2C8B">
      <w:pPr>
        <w:numPr>
          <w:ilvl w:val="0"/>
          <w:numId w:val="39"/>
        </w:numPr>
        <w:ind w:left="780" w:right="180"/>
        <w:rPr>
          <w:rFonts w:hAnsi="Times New Roman" w:cs="Times New Roman"/>
          <w:color w:val="000000"/>
          <w:sz w:val="24"/>
          <w:szCs w:val="24"/>
          <w:lang w:val="ru-RU"/>
        </w:rPr>
      </w:pPr>
      <w:r w:rsidRPr="00505596">
        <w:rPr>
          <w:rFonts w:hAnsi="Times New Roman" w:cs="Times New Roman"/>
          <w:color w:val="000000"/>
          <w:sz w:val="24"/>
          <w:szCs w:val="24"/>
          <w:lang w:val="ru-RU"/>
        </w:rPr>
        <w:t>иная бухгалтерская документация, свидетельствующая о деятельности</w:t>
      </w:r>
      <w:r>
        <w:rPr>
          <w:rFonts w:hAnsi="Times New Roman" w:cs="Times New Roman"/>
          <w:color w:val="000000"/>
          <w:sz w:val="24"/>
          <w:szCs w:val="24"/>
        </w:rPr>
        <w:t> </w:t>
      </w:r>
      <w:r w:rsidRPr="00505596">
        <w:rPr>
          <w:rFonts w:hAnsi="Times New Roman" w:cs="Times New Roman"/>
          <w:color w:val="000000"/>
          <w:sz w:val="24"/>
          <w:szCs w:val="24"/>
          <w:lang w:val="ru-RU"/>
        </w:rPr>
        <w:t>учреждения.</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w:t>
      </w:r>
      <w:r>
        <w:rPr>
          <w:rFonts w:hAnsi="Times New Roman" w:cs="Times New Roman"/>
          <w:color w:val="000000"/>
          <w:sz w:val="24"/>
          <w:szCs w:val="24"/>
        </w:rPr>
        <w:t> </w:t>
      </w:r>
      <w:r w:rsidRPr="00505596">
        <w:rPr>
          <w:rFonts w:hAnsi="Times New Roman" w:cs="Times New Roman"/>
          <w:color w:val="000000"/>
          <w:sz w:val="24"/>
          <w:szCs w:val="24"/>
          <w:lang w:val="ru-RU"/>
        </w:rPr>
        <w:t>присутствии комиссии.</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lastRenderedPageBreak/>
        <w:t xml:space="preserve">Члены комиссии, имеющие замечания по содержанию акта, подписывают его с </w:t>
      </w:r>
      <w:proofErr w:type="gramStart"/>
      <w:r w:rsidRPr="00505596">
        <w:rPr>
          <w:rFonts w:hAnsi="Times New Roman" w:cs="Times New Roman"/>
          <w:color w:val="000000"/>
          <w:sz w:val="24"/>
          <w:szCs w:val="24"/>
          <w:lang w:val="ru-RU"/>
        </w:rPr>
        <w:t>отметкой</w:t>
      </w:r>
      <w:r>
        <w:rPr>
          <w:rFonts w:hAnsi="Times New Roman" w:cs="Times New Roman"/>
          <w:color w:val="000000"/>
          <w:sz w:val="24"/>
          <w:szCs w:val="24"/>
        </w:rPr>
        <w:t> </w:t>
      </w:r>
      <w:r w:rsidRPr="00505596">
        <w:rPr>
          <w:rFonts w:hAnsi="Times New Roman" w:cs="Times New Roman"/>
          <w:color w:val="000000"/>
          <w:sz w:val="24"/>
          <w:szCs w:val="24"/>
          <w:lang w:val="ru-RU"/>
        </w:rPr>
        <w:t xml:space="preserve"> </w:t>
      </w:r>
      <w:r w:rsidR="00621572">
        <w:rPr>
          <w:rFonts w:hAnsi="Times New Roman" w:cs="Times New Roman"/>
          <w:color w:val="000000"/>
          <w:sz w:val="24"/>
          <w:szCs w:val="24"/>
          <w:lang w:val="ru-RU"/>
        </w:rPr>
        <w:t>«</w:t>
      </w:r>
      <w:proofErr w:type="gramEnd"/>
      <w:r w:rsidR="00621572">
        <w:rPr>
          <w:rFonts w:hAnsi="Times New Roman" w:cs="Times New Roman"/>
          <w:color w:val="000000"/>
          <w:sz w:val="24"/>
          <w:szCs w:val="24"/>
          <w:lang w:val="ru-RU"/>
        </w:rPr>
        <w:t>против»</w:t>
      </w:r>
      <w:r w:rsidRPr="00505596">
        <w:rPr>
          <w:rFonts w:hAnsi="Times New Roman" w:cs="Times New Roman"/>
          <w:color w:val="000000"/>
          <w:sz w:val="24"/>
          <w:szCs w:val="24"/>
          <w:lang w:val="ru-RU"/>
        </w:rPr>
        <w:t>. Текст замечаний излагается на отдельном листе, небольшие по объему замечания допускается фиксировать на самом акте.</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7. Акт приема-передачи оформляется в последний рабочий день увольняемого лица в учреждении.</w:t>
      </w:r>
    </w:p>
    <w:p w:rsidR="00680257" w:rsidRPr="00505596" w:rsidRDefault="007D2C8B">
      <w:pPr>
        <w:rPr>
          <w:rFonts w:hAnsi="Times New Roman" w:cs="Times New Roman"/>
          <w:color w:val="000000"/>
          <w:sz w:val="24"/>
          <w:szCs w:val="24"/>
          <w:lang w:val="ru-RU"/>
        </w:rPr>
      </w:pPr>
      <w:r w:rsidRPr="00505596">
        <w:rPr>
          <w:rFonts w:hAnsi="Times New Roman" w:cs="Times New Roman"/>
          <w:color w:val="000000"/>
          <w:sz w:val="24"/>
          <w:szCs w:val="24"/>
          <w:lang w:val="ru-RU"/>
        </w:rPr>
        <w:t>8. Акт приема-передачи дел составляется в трех экземплярах: 1-й экземпляр –</w:t>
      </w:r>
      <w:r>
        <w:rPr>
          <w:rFonts w:hAnsi="Times New Roman" w:cs="Times New Roman"/>
          <w:color w:val="000000"/>
          <w:sz w:val="24"/>
          <w:szCs w:val="24"/>
        </w:rPr>
        <w:t> </w:t>
      </w:r>
      <w:r w:rsidRPr="00505596">
        <w:rPr>
          <w:rFonts w:hAnsi="Times New Roman" w:cs="Times New Roman"/>
          <w:color w:val="000000"/>
          <w:sz w:val="24"/>
          <w:szCs w:val="24"/>
          <w:lang w:val="ru-RU"/>
        </w:rPr>
        <w:t>учредителю (руководителю учреждения, если увольняется главный бухгалтер), 2-й</w:t>
      </w:r>
      <w:r>
        <w:rPr>
          <w:rFonts w:hAnsi="Times New Roman" w:cs="Times New Roman"/>
          <w:color w:val="000000"/>
          <w:sz w:val="24"/>
          <w:szCs w:val="24"/>
        </w:rPr>
        <w:t> </w:t>
      </w:r>
      <w:r w:rsidRPr="00505596">
        <w:rPr>
          <w:rFonts w:hAnsi="Times New Roman" w:cs="Times New Roman"/>
          <w:color w:val="000000"/>
          <w:sz w:val="24"/>
          <w:szCs w:val="24"/>
          <w:lang w:val="ru-RU"/>
        </w:rPr>
        <w:t>экземпляр – увольняемому лицу, 3-й экземпляр – уполномоченному лицу, которое</w:t>
      </w:r>
      <w:r>
        <w:rPr>
          <w:rFonts w:hAnsi="Times New Roman" w:cs="Times New Roman"/>
          <w:color w:val="000000"/>
          <w:sz w:val="24"/>
          <w:szCs w:val="24"/>
        </w:rPr>
        <w:t> </w:t>
      </w:r>
      <w:r w:rsidRPr="00505596">
        <w:rPr>
          <w:rFonts w:hAnsi="Times New Roman" w:cs="Times New Roman"/>
          <w:color w:val="000000"/>
          <w:sz w:val="24"/>
          <w:szCs w:val="24"/>
          <w:lang w:val="ru-RU"/>
        </w:rPr>
        <w:t>принимало дела.</w:t>
      </w:r>
    </w:p>
    <w:p w:rsidR="00470DBB" w:rsidRDefault="00470DBB">
      <w:pPr>
        <w:rPr>
          <w:rFonts w:hAnsi="Times New Roman" w:cs="Times New Roman"/>
          <w:color w:val="000000"/>
          <w:sz w:val="24"/>
          <w:szCs w:val="24"/>
          <w:lang w:val="ru-RU"/>
        </w:rPr>
      </w:pPr>
      <w:r>
        <w:rPr>
          <w:rFonts w:hAnsi="Times New Roman" w:cs="Times New Roman"/>
          <w:color w:val="000000"/>
          <w:sz w:val="24"/>
          <w:szCs w:val="24"/>
          <w:lang w:val="ru-RU"/>
        </w:rPr>
        <w:t xml:space="preserve"> </w:t>
      </w:r>
    </w:p>
    <w:p w:rsidR="00470DBB" w:rsidRDefault="00470DBB">
      <w:pPr>
        <w:rPr>
          <w:rFonts w:hAnsi="Times New Roman" w:cs="Times New Roman"/>
          <w:color w:val="000000"/>
          <w:sz w:val="24"/>
          <w:szCs w:val="24"/>
          <w:lang w:val="ru-RU"/>
        </w:rPr>
      </w:pPr>
    </w:p>
    <w:p w:rsidR="00470DBB" w:rsidRDefault="00470DBB">
      <w:pPr>
        <w:rPr>
          <w:rFonts w:hAnsi="Times New Roman" w:cs="Times New Roman"/>
          <w:color w:val="000000"/>
          <w:sz w:val="24"/>
          <w:szCs w:val="24"/>
          <w:lang w:val="ru-RU"/>
        </w:rPr>
      </w:pPr>
    </w:p>
    <w:p w:rsidR="00470DBB" w:rsidRDefault="00470DBB">
      <w:pPr>
        <w:rPr>
          <w:rFonts w:hAnsi="Times New Roman" w:cs="Times New Roman"/>
          <w:color w:val="000000"/>
          <w:sz w:val="24"/>
          <w:szCs w:val="24"/>
          <w:lang w:val="ru-RU"/>
        </w:rPr>
      </w:pPr>
    </w:p>
    <w:p w:rsidR="00470DBB" w:rsidRDefault="00470DBB">
      <w:pPr>
        <w:rPr>
          <w:rFonts w:hAnsi="Times New Roman" w:cs="Times New Roman"/>
          <w:color w:val="000000"/>
          <w:sz w:val="24"/>
          <w:szCs w:val="24"/>
          <w:lang w:val="ru-RU"/>
        </w:rPr>
      </w:pPr>
    </w:p>
    <w:p w:rsidR="00470DBB" w:rsidRDefault="00470DBB">
      <w:pPr>
        <w:rPr>
          <w:rFonts w:hAnsi="Times New Roman" w:cs="Times New Roman"/>
          <w:color w:val="000000"/>
          <w:sz w:val="24"/>
          <w:szCs w:val="24"/>
          <w:lang w:val="ru-RU"/>
        </w:rPr>
      </w:pPr>
    </w:p>
    <w:p w:rsidR="00470DBB" w:rsidRDefault="00470DBB">
      <w:pPr>
        <w:rPr>
          <w:rFonts w:hAnsi="Times New Roman" w:cs="Times New Roman"/>
          <w:color w:val="000000"/>
          <w:sz w:val="24"/>
          <w:szCs w:val="24"/>
          <w:lang w:val="ru-RU"/>
        </w:rPr>
      </w:pPr>
    </w:p>
    <w:p w:rsidR="00621572" w:rsidRDefault="00621572">
      <w:pPr>
        <w:rPr>
          <w:rFonts w:hAnsi="Times New Roman" w:cs="Times New Roman"/>
          <w:color w:val="000000"/>
          <w:sz w:val="24"/>
          <w:szCs w:val="24"/>
          <w:lang w:val="ru-RU"/>
        </w:rPr>
      </w:pPr>
    </w:p>
    <w:p w:rsidR="00621572" w:rsidRDefault="00621572">
      <w:pPr>
        <w:rPr>
          <w:rFonts w:hAnsi="Times New Roman" w:cs="Times New Roman"/>
          <w:color w:val="000000"/>
          <w:sz w:val="24"/>
          <w:szCs w:val="24"/>
          <w:lang w:val="ru-RU"/>
        </w:rPr>
      </w:pPr>
    </w:p>
    <w:p w:rsidR="00621572" w:rsidRDefault="00621572">
      <w:pPr>
        <w:rPr>
          <w:rFonts w:hAnsi="Times New Roman" w:cs="Times New Roman"/>
          <w:color w:val="000000"/>
          <w:sz w:val="24"/>
          <w:szCs w:val="24"/>
          <w:lang w:val="ru-RU"/>
        </w:rPr>
      </w:pPr>
    </w:p>
    <w:p w:rsidR="00621572" w:rsidRDefault="00621572">
      <w:pPr>
        <w:rPr>
          <w:rFonts w:hAnsi="Times New Roman" w:cs="Times New Roman"/>
          <w:color w:val="000000"/>
          <w:sz w:val="24"/>
          <w:szCs w:val="24"/>
          <w:lang w:val="ru-RU"/>
        </w:rPr>
      </w:pPr>
    </w:p>
    <w:p w:rsidR="00621572" w:rsidRDefault="00621572">
      <w:pPr>
        <w:rPr>
          <w:rFonts w:hAnsi="Times New Roman" w:cs="Times New Roman"/>
          <w:color w:val="000000"/>
          <w:sz w:val="24"/>
          <w:szCs w:val="24"/>
          <w:lang w:val="ru-RU"/>
        </w:rPr>
      </w:pPr>
    </w:p>
    <w:p w:rsidR="00621572" w:rsidRDefault="00621572">
      <w:pPr>
        <w:rPr>
          <w:rFonts w:hAnsi="Times New Roman" w:cs="Times New Roman"/>
          <w:color w:val="000000"/>
          <w:sz w:val="24"/>
          <w:szCs w:val="24"/>
          <w:lang w:val="ru-RU"/>
        </w:rPr>
      </w:pPr>
    </w:p>
    <w:p w:rsidR="00621572" w:rsidRDefault="00621572">
      <w:pPr>
        <w:rPr>
          <w:rFonts w:hAnsi="Times New Roman" w:cs="Times New Roman"/>
          <w:color w:val="000000"/>
          <w:sz w:val="24"/>
          <w:szCs w:val="24"/>
          <w:lang w:val="ru-RU"/>
        </w:rPr>
      </w:pPr>
    </w:p>
    <w:p w:rsidR="00621572" w:rsidRDefault="00621572">
      <w:pPr>
        <w:rPr>
          <w:rFonts w:hAnsi="Times New Roman" w:cs="Times New Roman"/>
          <w:color w:val="000000"/>
          <w:sz w:val="24"/>
          <w:szCs w:val="24"/>
          <w:lang w:val="ru-RU"/>
        </w:rPr>
      </w:pPr>
    </w:p>
    <w:p w:rsidR="00621572" w:rsidRDefault="00621572">
      <w:pPr>
        <w:rPr>
          <w:rFonts w:hAnsi="Times New Roman" w:cs="Times New Roman"/>
          <w:color w:val="000000"/>
          <w:sz w:val="24"/>
          <w:szCs w:val="24"/>
          <w:lang w:val="ru-RU"/>
        </w:rPr>
      </w:pPr>
    </w:p>
    <w:p w:rsidR="00621572" w:rsidRDefault="00621572">
      <w:pPr>
        <w:rPr>
          <w:rFonts w:hAnsi="Times New Roman" w:cs="Times New Roman"/>
          <w:color w:val="000000"/>
          <w:sz w:val="24"/>
          <w:szCs w:val="24"/>
          <w:lang w:val="ru-RU"/>
        </w:rPr>
      </w:pPr>
    </w:p>
    <w:p w:rsidR="00621572" w:rsidRDefault="00621572">
      <w:pPr>
        <w:rPr>
          <w:rFonts w:hAnsi="Times New Roman" w:cs="Times New Roman"/>
          <w:color w:val="000000"/>
          <w:sz w:val="24"/>
          <w:szCs w:val="24"/>
          <w:lang w:val="ru-RU"/>
        </w:rPr>
      </w:pPr>
    </w:p>
    <w:p w:rsidR="00621572" w:rsidRDefault="00621572">
      <w:pPr>
        <w:rPr>
          <w:rFonts w:hAnsi="Times New Roman" w:cs="Times New Roman"/>
          <w:color w:val="000000"/>
          <w:sz w:val="24"/>
          <w:szCs w:val="24"/>
          <w:lang w:val="ru-RU"/>
        </w:rPr>
      </w:pPr>
      <w:bookmarkStart w:id="0" w:name="_GoBack"/>
      <w:bookmarkEnd w:id="0"/>
    </w:p>
    <w:p w:rsidR="00470DBB" w:rsidRDefault="00470DBB">
      <w:pPr>
        <w:rPr>
          <w:rFonts w:hAnsi="Times New Roman" w:cs="Times New Roman"/>
          <w:color w:val="000000"/>
          <w:sz w:val="24"/>
          <w:szCs w:val="24"/>
          <w:lang w:val="ru-RU"/>
        </w:rPr>
      </w:pPr>
    </w:p>
    <w:p w:rsidR="00680257" w:rsidRDefault="00470DBB" w:rsidP="00470DBB">
      <w:pPr>
        <w:jc w:val="right"/>
        <w:rPr>
          <w:rFonts w:hAnsi="Times New Roman" w:cs="Times New Roman"/>
          <w:color w:val="000000"/>
          <w:sz w:val="24"/>
          <w:szCs w:val="24"/>
          <w:lang w:val="ru-RU"/>
        </w:rPr>
      </w:pPr>
      <w:r>
        <w:rPr>
          <w:rFonts w:hAnsi="Times New Roman" w:cs="Times New Roman"/>
          <w:color w:val="000000"/>
          <w:sz w:val="24"/>
          <w:szCs w:val="24"/>
          <w:lang w:val="ru-RU"/>
        </w:rPr>
        <w:t xml:space="preserve"> Приложение №1</w:t>
      </w:r>
    </w:p>
    <w:p w:rsidR="00470DBB" w:rsidRDefault="00470DBB" w:rsidP="00470DBB">
      <w:pPr>
        <w:jc w:val="center"/>
        <w:rPr>
          <w:rFonts w:hAnsi="Times New Roman" w:cs="Times New Roman"/>
          <w:color w:val="000000"/>
          <w:sz w:val="24"/>
          <w:szCs w:val="24"/>
          <w:lang w:val="ru-RU"/>
        </w:rPr>
      </w:pPr>
      <w:r>
        <w:rPr>
          <w:rFonts w:hAnsi="Times New Roman" w:cs="Times New Roman"/>
          <w:color w:val="000000"/>
          <w:sz w:val="24"/>
          <w:szCs w:val="24"/>
          <w:lang w:val="ru-RU"/>
        </w:rPr>
        <w:t>К</w:t>
      </w:r>
      <w:r w:rsidRPr="00505596">
        <w:rPr>
          <w:rFonts w:hAnsi="Times New Roman" w:cs="Times New Roman"/>
          <w:color w:val="000000"/>
          <w:sz w:val="24"/>
          <w:szCs w:val="24"/>
          <w:lang w:val="ru-RU"/>
        </w:rPr>
        <w:t>омиссия по поступлению и выбытию активов</w:t>
      </w:r>
    </w:p>
    <w:tbl>
      <w:tblPr>
        <w:tblStyle w:val="a3"/>
        <w:tblW w:w="0" w:type="auto"/>
        <w:tblLook w:val="04A0" w:firstRow="1" w:lastRow="0" w:firstColumn="1" w:lastColumn="0" w:noHBand="0" w:noVBand="1"/>
      </w:tblPr>
      <w:tblGrid>
        <w:gridCol w:w="769"/>
        <w:gridCol w:w="8248"/>
      </w:tblGrid>
      <w:tr w:rsidR="00470DBB" w:rsidTr="00470DBB">
        <w:tc>
          <w:tcPr>
            <w:tcW w:w="769" w:type="dxa"/>
          </w:tcPr>
          <w:p w:rsidR="00470DBB" w:rsidRDefault="00470DBB" w:rsidP="00470DBB">
            <w:pPr>
              <w:jc w:val="center"/>
              <w:rPr>
                <w:rFonts w:hAnsi="Times New Roman" w:cs="Times New Roman"/>
                <w:color w:val="000000"/>
                <w:sz w:val="24"/>
                <w:szCs w:val="24"/>
                <w:lang w:val="ru-RU"/>
              </w:rPr>
            </w:pPr>
            <w:r>
              <w:rPr>
                <w:rFonts w:hAnsi="Times New Roman" w:cs="Times New Roman"/>
                <w:color w:val="000000"/>
                <w:sz w:val="24"/>
                <w:szCs w:val="24"/>
                <w:lang w:val="ru-RU"/>
              </w:rPr>
              <w:t>№п/п</w:t>
            </w:r>
          </w:p>
        </w:tc>
        <w:tc>
          <w:tcPr>
            <w:tcW w:w="8248" w:type="dxa"/>
          </w:tcPr>
          <w:p w:rsidR="00470DBB" w:rsidRDefault="00470DBB" w:rsidP="00470DBB">
            <w:pPr>
              <w:jc w:val="center"/>
              <w:rPr>
                <w:rFonts w:hAnsi="Times New Roman" w:cs="Times New Roman"/>
                <w:color w:val="000000"/>
                <w:sz w:val="24"/>
                <w:szCs w:val="24"/>
                <w:lang w:val="ru-RU"/>
              </w:rPr>
            </w:pPr>
            <w:r>
              <w:rPr>
                <w:rFonts w:hAnsi="Times New Roman" w:cs="Times New Roman"/>
                <w:color w:val="000000"/>
                <w:sz w:val="24"/>
                <w:szCs w:val="24"/>
                <w:lang w:val="ru-RU"/>
              </w:rPr>
              <w:t>должность</w:t>
            </w:r>
          </w:p>
        </w:tc>
      </w:tr>
      <w:tr w:rsidR="00470DBB" w:rsidTr="00470DBB">
        <w:tc>
          <w:tcPr>
            <w:tcW w:w="769" w:type="dxa"/>
          </w:tcPr>
          <w:p w:rsidR="00470DBB" w:rsidRDefault="00470DBB" w:rsidP="00470DBB">
            <w:pPr>
              <w:jc w:val="center"/>
              <w:rPr>
                <w:rFonts w:hAnsi="Times New Roman" w:cs="Times New Roman"/>
                <w:color w:val="000000"/>
                <w:sz w:val="24"/>
                <w:szCs w:val="24"/>
                <w:lang w:val="ru-RU"/>
              </w:rPr>
            </w:pPr>
            <w:r>
              <w:rPr>
                <w:rFonts w:hAnsi="Times New Roman" w:cs="Times New Roman"/>
                <w:color w:val="000000"/>
                <w:sz w:val="24"/>
                <w:szCs w:val="24"/>
                <w:lang w:val="ru-RU"/>
              </w:rPr>
              <w:t>1</w:t>
            </w:r>
          </w:p>
        </w:tc>
        <w:tc>
          <w:tcPr>
            <w:tcW w:w="8248" w:type="dxa"/>
          </w:tcPr>
          <w:p w:rsidR="00470DBB" w:rsidRDefault="00470DBB" w:rsidP="00470DBB">
            <w:pPr>
              <w:rPr>
                <w:rFonts w:hAnsi="Times New Roman" w:cs="Times New Roman"/>
                <w:color w:val="000000"/>
                <w:sz w:val="24"/>
                <w:szCs w:val="24"/>
                <w:lang w:val="ru-RU"/>
              </w:rPr>
            </w:pPr>
            <w:r>
              <w:rPr>
                <w:rFonts w:hAnsi="Times New Roman" w:cs="Times New Roman"/>
                <w:color w:val="000000"/>
                <w:sz w:val="24"/>
                <w:szCs w:val="24"/>
                <w:lang w:val="ru-RU"/>
              </w:rPr>
              <w:t>Глава -председатель</w:t>
            </w:r>
          </w:p>
        </w:tc>
      </w:tr>
      <w:tr w:rsidR="00470DBB" w:rsidRPr="00BA19BB" w:rsidTr="00470DBB">
        <w:tc>
          <w:tcPr>
            <w:tcW w:w="769" w:type="dxa"/>
          </w:tcPr>
          <w:p w:rsidR="00470DBB" w:rsidRDefault="00470DBB" w:rsidP="00470DBB">
            <w:pPr>
              <w:jc w:val="center"/>
              <w:rPr>
                <w:rFonts w:hAnsi="Times New Roman" w:cs="Times New Roman"/>
                <w:color w:val="000000"/>
                <w:sz w:val="24"/>
                <w:szCs w:val="24"/>
                <w:lang w:val="ru-RU"/>
              </w:rPr>
            </w:pPr>
            <w:r>
              <w:rPr>
                <w:rFonts w:hAnsi="Times New Roman" w:cs="Times New Roman"/>
                <w:color w:val="000000"/>
                <w:sz w:val="24"/>
                <w:szCs w:val="24"/>
                <w:lang w:val="ru-RU"/>
              </w:rPr>
              <w:t>2</w:t>
            </w:r>
          </w:p>
        </w:tc>
        <w:tc>
          <w:tcPr>
            <w:tcW w:w="8248" w:type="dxa"/>
          </w:tcPr>
          <w:p w:rsidR="00470DBB" w:rsidRDefault="00470DBB" w:rsidP="00470DBB">
            <w:pPr>
              <w:rPr>
                <w:rFonts w:hAnsi="Times New Roman" w:cs="Times New Roman"/>
                <w:color w:val="000000"/>
                <w:sz w:val="24"/>
                <w:szCs w:val="24"/>
                <w:lang w:val="ru-RU"/>
              </w:rPr>
            </w:pPr>
            <w:r>
              <w:rPr>
                <w:rFonts w:hAnsi="Times New Roman" w:cs="Times New Roman"/>
                <w:color w:val="000000"/>
                <w:sz w:val="24"/>
                <w:szCs w:val="24"/>
                <w:lang w:val="ru-RU"/>
              </w:rPr>
              <w:t>Зам главы по производственным вопросам-член комиссии</w:t>
            </w:r>
          </w:p>
        </w:tc>
      </w:tr>
      <w:tr w:rsidR="00470DBB" w:rsidTr="00470DBB">
        <w:tc>
          <w:tcPr>
            <w:tcW w:w="769" w:type="dxa"/>
          </w:tcPr>
          <w:p w:rsidR="00470DBB" w:rsidRDefault="00470DBB" w:rsidP="00470DBB">
            <w:pPr>
              <w:jc w:val="center"/>
              <w:rPr>
                <w:rFonts w:hAnsi="Times New Roman" w:cs="Times New Roman"/>
                <w:color w:val="000000"/>
                <w:sz w:val="24"/>
                <w:szCs w:val="24"/>
                <w:lang w:val="ru-RU"/>
              </w:rPr>
            </w:pPr>
            <w:r>
              <w:rPr>
                <w:rFonts w:hAnsi="Times New Roman" w:cs="Times New Roman"/>
                <w:color w:val="000000"/>
                <w:sz w:val="24"/>
                <w:szCs w:val="24"/>
                <w:lang w:val="ru-RU"/>
              </w:rPr>
              <w:t>3</w:t>
            </w:r>
          </w:p>
        </w:tc>
        <w:tc>
          <w:tcPr>
            <w:tcW w:w="8248" w:type="dxa"/>
          </w:tcPr>
          <w:p w:rsidR="00470DBB" w:rsidRDefault="00470DBB" w:rsidP="00470DBB">
            <w:pPr>
              <w:rPr>
                <w:rFonts w:hAnsi="Times New Roman" w:cs="Times New Roman"/>
                <w:color w:val="000000"/>
                <w:sz w:val="24"/>
                <w:szCs w:val="24"/>
                <w:lang w:val="ru-RU"/>
              </w:rPr>
            </w:pPr>
            <w:r>
              <w:rPr>
                <w:rFonts w:hAnsi="Times New Roman" w:cs="Times New Roman"/>
                <w:color w:val="000000"/>
                <w:sz w:val="24"/>
                <w:szCs w:val="24"/>
                <w:lang w:val="ru-RU"/>
              </w:rPr>
              <w:t>Бухгалтер -член комиссии</w:t>
            </w:r>
          </w:p>
        </w:tc>
      </w:tr>
      <w:tr w:rsidR="00470DBB" w:rsidRPr="00BA19BB" w:rsidTr="00470DBB">
        <w:tc>
          <w:tcPr>
            <w:tcW w:w="769" w:type="dxa"/>
          </w:tcPr>
          <w:p w:rsidR="00470DBB" w:rsidRDefault="00470DBB" w:rsidP="00470DBB">
            <w:pPr>
              <w:jc w:val="center"/>
              <w:rPr>
                <w:rFonts w:hAnsi="Times New Roman" w:cs="Times New Roman"/>
                <w:color w:val="000000"/>
                <w:sz w:val="24"/>
                <w:szCs w:val="24"/>
                <w:lang w:val="ru-RU"/>
              </w:rPr>
            </w:pPr>
            <w:r>
              <w:rPr>
                <w:rFonts w:hAnsi="Times New Roman" w:cs="Times New Roman"/>
                <w:color w:val="000000"/>
                <w:sz w:val="24"/>
                <w:szCs w:val="24"/>
                <w:lang w:val="ru-RU"/>
              </w:rPr>
              <w:t>4</w:t>
            </w:r>
          </w:p>
        </w:tc>
        <w:tc>
          <w:tcPr>
            <w:tcW w:w="8248" w:type="dxa"/>
          </w:tcPr>
          <w:p w:rsidR="00470DBB" w:rsidRDefault="00470DBB" w:rsidP="00470DBB">
            <w:pPr>
              <w:rPr>
                <w:rFonts w:hAnsi="Times New Roman" w:cs="Times New Roman"/>
                <w:color w:val="000000"/>
                <w:sz w:val="24"/>
                <w:szCs w:val="24"/>
                <w:lang w:val="ru-RU"/>
              </w:rPr>
            </w:pPr>
            <w:r>
              <w:rPr>
                <w:rFonts w:hAnsi="Times New Roman" w:cs="Times New Roman"/>
                <w:color w:val="000000"/>
                <w:sz w:val="24"/>
                <w:szCs w:val="24"/>
                <w:lang w:val="ru-RU"/>
              </w:rPr>
              <w:t>Директор МУ ЦКС- член комиссии</w:t>
            </w:r>
          </w:p>
        </w:tc>
      </w:tr>
    </w:tbl>
    <w:p w:rsidR="00470DBB" w:rsidRDefault="00470DBB" w:rsidP="00470DBB">
      <w:pPr>
        <w:jc w:val="right"/>
        <w:rPr>
          <w:rFonts w:hAnsi="Times New Roman" w:cs="Times New Roman"/>
          <w:color w:val="000000"/>
          <w:sz w:val="24"/>
          <w:szCs w:val="24"/>
          <w:lang w:val="ru-RU"/>
        </w:rPr>
      </w:pPr>
      <w:r>
        <w:rPr>
          <w:rFonts w:hAnsi="Times New Roman" w:cs="Times New Roman"/>
          <w:color w:val="000000"/>
          <w:sz w:val="24"/>
          <w:szCs w:val="24"/>
          <w:lang w:val="ru-RU"/>
        </w:rPr>
        <w:t>Приложение №2</w:t>
      </w:r>
    </w:p>
    <w:p w:rsidR="00470DBB" w:rsidRDefault="00470DBB" w:rsidP="00470DBB">
      <w:pPr>
        <w:ind w:left="780" w:right="180"/>
        <w:contextualSpacing/>
        <w:jc w:val="center"/>
        <w:rPr>
          <w:rFonts w:hAnsi="Times New Roman" w:cs="Times New Roman"/>
          <w:color w:val="000000"/>
          <w:sz w:val="24"/>
          <w:szCs w:val="24"/>
          <w:lang w:val="ru-RU"/>
        </w:rPr>
      </w:pPr>
      <w:proofErr w:type="spellStart"/>
      <w:r>
        <w:rPr>
          <w:rFonts w:hAnsi="Times New Roman" w:cs="Times New Roman"/>
          <w:color w:val="000000"/>
          <w:sz w:val="24"/>
          <w:szCs w:val="24"/>
        </w:rPr>
        <w:t>Инвентаризационная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комиссия</w:t>
      </w:r>
      <w:proofErr w:type="spellEnd"/>
    </w:p>
    <w:tbl>
      <w:tblPr>
        <w:tblStyle w:val="a3"/>
        <w:tblW w:w="0" w:type="auto"/>
        <w:tblLook w:val="04A0" w:firstRow="1" w:lastRow="0" w:firstColumn="1" w:lastColumn="0" w:noHBand="0" w:noVBand="1"/>
      </w:tblPr>
      <w:tblGrid>
        <w:gridCol w:w="769"/>
        <w:gridCol w:w="8248"/>
      </w:tblGrid>
      <w:tr w:rsidR="00470DBB" w:rsidTr="00470DBB">
        <w:tc>
          <w:tcPr>
            <w:tcW w:w="769" w:type="dxa"/>
          </w:tcPr>
          <w:p w:rsidR="00470DBB" w:rsidRDefault="00470DBB" w:rsidP="00BA19BB">
            <w:pPr>
              <w:jc w:val="center"/>
              <w:rPr>
                <w:rFonts w:hAnsi="Times New Roman" w:cs="Times New Roman"/>
                <w:color w:val="000000"/>
                <w:sz w:val="24"/>
                <w:szCs w:val="24"/>
                <w:lang w:val="ru-RU"/>
              </w:rPr>
            </w:pPr>
            <w:r>
              <w:rPr>
                <w:rFonts w:hAnsi="Times New Roman" w:cs="Times New Roman"/>
                <w:color w:val="000000"/>
                <w:sz w:val="24"/>
                <w:szCs w:val="24"/>
                <w:lang w:val="ru-RU"/>
              </w:rPr>
              <w:t>№п/п</w:t>
            </w:r>
          </w:p>
        </w:tc>
        <w:tc>
          <w:tcPr>
            <w:tcW w:w="8248" w:type="dxa"/>
          </w:tcPr>
          <w:p w:rsidR="00470DBB" w:rsidRDefault="00470DBB" w:rsidP="00BA19BB">
            <w:pPr>
              <w:jc w:val="center"/>
              <w:rPr>
                <w:rFonts w:hAnsi="Times New Roman" w:cs="Times New Roman"/>
                <w:color w:val="000000"/>
                <w:sz w:val="24"/>
                <w:szCs w:val="24"/>
                <w:lang w:val="ru-RU"/>
              </w:rPr>
            </w:pPr>
            <w:r>
              <w:rPr>
                <w:rFonts w:hAnsi="Times New Roman" w:cs="Times New Roman"/>
                <w:color w:val="000000"/>
                <w:sz w:val="24"/>
                <w:szCs w:val="24"/>
                <w:lang w:val="ru-RU"/>
              </w:rPr>
              <w:t>должность</w:t>
            </w:r>
          </w:p>
        </w:tc>
      </w:tr>
      <w:tr w:rsidR="00470DBB" w:rsidTr="00470DBB">
        <w:tc>
          <w:tcPr>
            <w:tcW w:w="769" w:type="dxa"/>
          </w:tcPr>
          <w:p w:rsidR="00470DBB" w:rsidRDefault="00470DBB" w:rsidP="00BA19BB">
            <w:pPr>
              <w:jc w:val="center"/>
              <w:rPr>
                <w:rFonts w:hAnsi="Times New Roman" w:cs="Times New Roman"/>
                <w:color w:val="000000"/>
                <w:sz w:val="24"/>
                <w:szCs w:val="24"/>
                <w:lang w:val="ru-RU"/>
              </w:rPr>
            </w:pPr>
            <w:r>
              <w:rPr>
                <w:rFonts w:hAnsi="Times New Roman" w:cs="Times New Roman"/>
                <w:color w:val="000000"/>
                <w:sz w:val="24"/>
                <w:szCs w:val="24"/>
                <w:lang w:val="ru-RU"/>
              </w:rPr>
              <w:t>1</w:t>
            </w:r>
          </w:p>
        </w:tc>
        <w:tc>
          <w:tcPr>
            <w:tcW w:w="8248" w:type="dxa"/>
          </w:tcPr>
          <w:p w:rsidR="00470DBB" w:rsidRDefault="00470DBB" w:rsidP="00BA19BB">
            <w:pPr>
              <w:rPr>
                <w:rFonts w:hAnsi="Times New Roman" w:cs="Times New Roman"/>
                <w:color w:val="000000"/>
                <w:sz w:val="24"/>
                <w:szCs w:val="24"/>
                <w:lang w:val="ru-RU"/>
              </w:rPr>
            </w:pPr>
            <w:r>
              <w:rPr>
                <w:rFonts w:hAnsi="Times New Roman" w:cs="Times New Roman"/>
                <w:color w:val="000000"/>
                <w:sz w:val="24"/>
                <w:szCs w:val="24"/>
                <w:lang w:val="ru-RU"/>
              </w:rPr>
              <w:t>Глава -председатель</w:t>
            </w:r>
          </w:p>
        </w:tc>
      </w:tr>
      <w:tr w:rsidR="00470DBB" w:rsidRPr="00BA19BB" w:rsidTr="00470DBB">
        <w:tc>
          <w:tcPr>
            <w:tcW w:w="769" w:type="dxa"/>
          </w:tcPr>
          <w:p w:rsidR="00470DBB" w:rsidRDefault="00470DBB" w:rsidP="00BA19BB">
            <w:pPr>
              <w:jc w:val="center"/>
              <w:rPr>
                <w:rFonts w:hAnsi="Times New Roman" w:cs="Times New Roman"/>
                <w:color w:val="000000"/>
                <w:sz w:val="24"/>
                <w:szCs w:val="24"/>
                <w:lang w:val="ru-RU"/>
              </w:rPr>
            </w:pPr>
            <w:r>
              <w:rPr>
                <w:rFonts w:hAnsi="Times New Roman" w:cs="Times New Roman"/>
                <w:color w:val="000000"/>
                <w:sz w:val="24"/>
                <w:szCs w:val="24"/>
                <w:lang w:val="ru-RU"/>
              </w:rPr>
              <w:t>2</w:t>
            </w:r>
          </w:p>
        </w:tc>
        <w:tc>
          <w:tcPr>
            <w:tcW w:w="8248" w:type="dxa"/>
          </w:tcPr>
          <w:p w:rsidR="00470DBB" w:rsidRDefault="00470DBB" w:rsidP="00BA19BB">
            <w:pPr>
              <w:rPr>
                <w:rFonts w:hAnsi="Times New Roman" w:cs="Times New Roman"/>
                <w:color w:val="000000"/>
                <w:sz w:val="24"/>
                <w:szCs w:val="24"/>
                <w:lang w:val="ru-RU"/>
              </w:rPr>
            </w:pPr>
            <w:r>
              <w:rPr>
                <w:rFonts w:hAnsi="Times New Roman" w:cs="Times New Roman"/>
                <w:color w:val="000000"/>
                <w:sz w:val="24"/>
                <w:szCs w:val="24"/>
                <w:lang w:val="ru-RU"/>
              </w:rPr>
              <w:t>Зам главы по производственным вопросам-член комиссии</w:t>
            </w:r>
          </w:p>
        </w:tc>
      </w:tr>
      <w:tr w:rsidR="00470DBB" w:rsidTr="00470DBB">
        <w:tc>
          <w:tcPr>
            <w:tcW w:w="769" w:type="dxa"/>
          </w:tcPr>
          <w:p w:rsidR="00470DBB" w:rsidRDefault="00470DBB" w:rsidP="00BA19BB">
            <w:pPr>
              <w:jc w:val="center"/>
              <w:rPr>
                <w:rFonts w:hAnsi="Times New Roman" w:cs="Times New Roman"/>
                <w:color w:val="000000"/>
                <w:sz w:val="24"/>
                <w:szCs w:val="24"/>
                <w:lang w:val="ru-RU"/>
              </w:rPr>
            </w:pPr>
            <w:r>
              <w:rPr>
                <w:rFonts w:hAnsi="Times New Roman" w:cs="Times New Roman"/>
                <w:color w:val="000000"/>
                <w:sz w:val="24"/>
                <w:szCs w:val="24"/>
                <w:lang w:val="ru-RU"/>
              </w:rPr>
              <w:t>3</w:t>
            </w:r>
          </w:p>
        </w:tc>
        <w:tc>
          <w:tcPr>
            <w:tcW w:w="8248" w:type="dxa"/>
          </w:tcPr>
          <w:p w:rsidR="00470DBB" w:rsidRDefault="00470DBB" w:rsidP="00BA19BB">
            <w:pPr>
              <w:rPr>
                <w:rFonts w:hAnsi="Times New Roman" w:cs="Times New Roman"/>
                <w:color w:val="000000"/>
                <w:sz w:val="24"/>
                <w:szCs w:val="24"/>
                <w:lang w:val="ru-RU"/>
              </w:rPr>
            </w:pPr>
            <w:r>
              <w:rPr>
                <w:rFonts w:hAnsi="Times New Roman" w:cs="Times New Roman"/>
                <w:color w:val="000000"/>
                <w:sz w:val="24"/>
                <w:szCs w:val="24"/>
                <w:lang w:val="ru-RU"/>
              </w:rPr>
              <w:t>Бухгалтер -член комиссии</w:t>
            </w:r>
          </w:p>
        </w:tc>
      </w:tr>
      <w:tr w:rsidR="00470DBB" w:rsidRPr="00BA19BB" w:rsidTr="00470DBB">
        <w:tc>
          <w:tcPr>
            <w:tcW w:w="769" w:type="dxa"/>
          </w:tcPr>
          <w:p w:rsidR="00470DBB" w:rsidRDefault="00470DBB" w:rsidP="00BA19BB">
            <w:pPr>
              <w:jc w:val="center"/>
              <w:rPr>
                <w:rFonts w:hAnsi="Times New Roman" w:cs="Times New Roman"/>
                <w:color w:val="000000"/>
                <w:sz w:val="24"/>
                <w:szCs w:val="24"/>
                <w:lang w:val="ru-RU"/>
              </w:rPr>
            </w:pPr>
            <w:r>
              <w:rPr>
                <w:rFonts w:hAnsi="Times New Roman" w:cs="Times New Roman"/>
                <w:color w:val="000000"/>
                <w:sz w:val="24"/>
                <w:szCs w:val="24"/>
                <w:lang w:val="ru-RU"/>
              </w:rPr>
              <w:t>4</w:t>
            </w:r>
          </w:p>
        </w:tc>
        <w:tc>
          <w:tcPr>
            <w:tcW w:w="8248" w:type="dxa"/>
          </w:tcPr>
          <w:p w:rsidR="00470DBB" w:rsidRDefault="00470DBB" w:rsidP="00BA19BB">
            <w:pPr>
              <w:rPr>
                <w:rFonts w:hAnsi="Times New Roman" w:cs="Times New Roman"/>
                <w:color w:val="000000"/>
                <w:sz w:val="24"/>
                <w:szCs w:val="24"/>
                <w:lang w:val="ru-RU"/>
              </w:rPr>
            </w:pPr>
            <w:r>
              <w:rPr>
                <w:rFonts w:hAnsi="Times New Roman" w:cs="Times New Roman"/>
                <w:color w:val="000000"/>
                <w:sz w:val="24"/>
                <w:szCs w:val="24"/>
                <w:lang w:val="ru-RU"/>
              </w:rPr>
              <w:t>Директор МУ ЦКС- член комиссии</w:t>
            </w:r>
          </w:p>
        </w:tc>
      </w:tr>
    </w:tbl>
    <w:p w:rsidR="00470DBB" w:rsidRDefault="00470DBB" w:rsidP="00470DBB">
      <w:pPr>
        <w:ind w:right="180"/>
        <w:contextualSpacing/>
        <w:rPr>
          <w:rFonts w:hAnsi="Times New Roman" w:cs="Times New Roman"/>
          <w:color w:val="000000"/>
          <w:sz w:val="24"/>
          <w:szCs w:val="24"/>
          <w:lang w:val="ru-RU"/>
        </w:rPr>
      </w:pPr>
    </w:p>
    <w:p w:rsidR="00470DBB" w:rsidRDefault="00470DBB" w:rsidP="00470DBB">
      <w:pPr>
        <w:ind w:right="180"/>
        <w:contextualSpacing/>
        <w:rPr>
          <w:rFonts w:hAnsi="Times New Roman" w:cs="Times New Roman"/>
          <w:color w:val="000000"/>
          <w:sz w:val="24"/>
          <w:szCs w:val="24"/>
          <w:lang w:val="ru-RU"/>
        </w:rPr>
      </w:pPr>
    </w:p>
    <w:p w:rsidR="00470DBB" w:rsidRDefault="00470DBB" w:rsidP="00470DBB">
      <w:pPr>
        <w:ind w:right="180"/>
        <w:contextualSpacing/>
        <w:rPr>
          <w:rFonts w:hAnsi="Times New Roman" w:cs="Times New Roman"/>
          <w:color w:val="000000"/>
          <w:sz w:val="24"/>
          <w:szCs w:val="24"/>
          <w:lang w:val="ru-RU"/>
        </w:rPr>
      </w:pPr>
    </w:p>
    <w:p w:rsidR="00470DBB" w:rsidRDefault="00470DBB" w:rsidP="00470DBB">
      <w:pPr>
        <w:jc w:val="right"/>
        <w:rPr>
          <w:rFonts w:hAnsi="Times New Roman" w:cs="Times New Roman"/>
          <w:color w:val="000000"/>
          <w:sz w:val="24"/>
          <w:szCs w:val="24"/>
          <w:lang w:val="ru-RU"/>
        </w:rPr>
      </w:pPr>
      <w:r>
        <w:rPr>
          <w:rFonts w:hAnsi="Times New Roman" w:cs="Times New Roman"/>
          <w:color w:val="000000"/>
          <w:sz w:val="24"/>
          <w:szCs w:val="24"/>
          <w:lang w:val="ru-RU"/>
        </w:rPr>
        <w:t>Приложение №3</w:t>
      </w:r>
    </w:p>
    <w:p w:rsidR="00470DBB" w:rsidRDefault="00470DBB" w:rsidP="00470DBB">
      <w:p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К</w:t>
      </w:r>
      <w:r w:rsidRPr="00505596">
        <w:rPr>
          <w:rFonts w:hAnsi="Times New Roman" w:cs="Times New Roman"/>
          <w:color w:val="000000"/>
          <w:sz w:val="24"/>
          <w:szCs w:val="24"/>
          <w:lang w:val="ru-RU"/>
        </w:rPr>
        <w:t>омиссия по проверке показаний одометров автотранспорта</w:t>
      </w:r>
    </w:p>
    <w:p w:rsidR="00470DBB" w:rsidRDefault="00470DBB" w:rsidP="00470DBB">
      <w:pPr>
        <w:jc w:val="center"/>
        <w:rPr>
          <w:rFonts w:hAnsi="Times New Roman" w:cs="Times New Roman"/>
          <w:color w:val="000000"/>
          <w:sz w:val="24"/>
          <w:szCs w:val="24"/>
          <w:lang w:val="ru-RU"/>
        </w:rPr>
      </w:pPr>
    </w:p>
    <w:tbl>
      <w:tblPr>
        <w:tblStyle w:val="a3"/>
        <w:tblW w:w="0" w:type="auto"/>
        <w:tblLook w:val="04A0" w:firstRow="1" w:lastRow="0" w:firstColumn="1" w:lastColumn="0" w:noHBand="0" w:noVBand="1"/>
      </w:tblPr>
      <w:tblGrid>
        <w:gridCol w:w="769"/>
        <w:gridCol w:w="8248"/>
      </w:tblGrid>
      <w:tr w:rsidR="00470DBB" w:rsidTr="00BA19BB">
        <w:tc>
          <w:tcPr>
            <w:tcW w:w="769" w:type="dxa"/>
          </w:tcPr>
          <w:p w:rsidR="00470DBB" w:rsidRDefault="00470DBB" w:rsidP="00BA19BB">
            <w:pPr>
              <w:jc w:val="center"/>
              <w:rPr>
                <w:rFonts w:hAnsi="Times New Roman" w:cs="Times New Roman"/>
                <w:color w:val="000000"/>
                <w:sz w:val="24"/>
                <w:szCs w:val="24"/>
                <w:lang w:val="ru-RU"/>
              </w:rPr>
            </w:pPr>
            <w:r>
              <w:rPr>
                <w:rFonts w:hAnsi="Times New Roman" w:cs="Times New Roman"/>
                <w:color w:val="000000"/>
                <w:sz w:val="24"/>
                <w:szCs w:val="24"/>
                <w:lang w:val="ru-RU"/>
              </w:rPr>
              <w:t>№п/п</w:t>
            </w:r>
          </w:p>
        </w:tc>
        <w:tc>
          <w:tcPr>
            <w:tcW w:w="8248" w:type="dxa"/>
          </w:tcPr>
          <w:p w:rsidR="00470DBB" w:rsidRDefault="00470DBB" w:rsidP="00BA19BB">
            <w:pPr>
              <w:jc w:val="center"/>
              <w:rPr>
                <w:rFonts w:hAnsi="Times New Roman" w:cs="Times New Roman"/>
                <w:color w:val="000000"/>
                <w:sz w:val="24"/>
                <w:szCs w:val="24"/>
                <w:lang w:val="ru-RU"/>
              </w:rPr>
            </w:pPr>
            <w:r>
              <w:rPr>
                <w:rFonts w:hAnsi="Times New Roman" w:cs="Times New Roman"/>
                <w:color w:val="000000"/>
                <w:sz w:val="24"/>
                <w:szCs w:val="24"/>
                <w:lang w:val="ru-RU"/>
              </w:rPr>
              <w:t>должность</w:t>
            </w:r>
          </w:p>
        </w:tc>
      </w:tr>
      <w:tr w:rsidR="00470DBB" w:rsidTr="00BA19BB">
        <w:tc>
          <w:tcPr>
            <w:tcW w:w="769" w:type="dxa"/>
          </w:tcPr>
          <w:p w:rsidR="00470DBB" w:rsidRDefault="00470DBB" w:rsidP="00BA19BB">
            <w:pPr>
              <w:jc w:val="center"/>
              <w:rPr>
                <w:rFonts w:hAnsi="Times New Roman" w:cs="Times New Roman"/>
                <w:color w:val="000000"/>
                <w:sz w:val="24"/>
                <w:szCs w:val="24"/>
                <w:lang w:val="ru-RU"/>
              </w:rPr>
            </w:pPr>
            <w:r>
              <w:rPr>
                <w:rFonts w:hAnsi="Times New Roman" w:cs="Times New Roman"/>
                <w:color w:val="000000"/>
                <w:sz w:val="24"/>
                <w:szCs w:val="24"/>
                <w:lang w:val="ru-RU"/>
              </w:rPr>
              <w:t>1</w:t>
            </w:r>
          </w:p>
        </w:tc>
        <w:tc>
          <w:tcPr>
            <w:tcW w:w="8248" w:type="dxa"/>
          </w:tcPr>
          <w:p w:rsidR="00470DBB" w:rsidRDefault="00470DBB" w:rsidP="00BA19BB">
            <w:pPr>
              <w:rPr>
                <w:rFonts w:hAnsi="Times New Roman" w:cs="Times New Roman"/>
                <w:color w:val="000000"/>
                <w:sz w:val="24"/>
                <w:szCs w:val="24"/>
                <w:lang w:val="ru-RU"/>
              </w:rPr>
            </w:pPr>
            <w:r>
              <w:rPr>
                <w:rFonts w:hAnsi="Times New Roman" w:cs="Times New Roman"/>
                <w:color w:val="000000"/>
                <w:sz w:val="24"/>
                <w:szCs w:val="24"/>
                <w:lang w:val="ru-RU"/>
              </w:rPr>
              <w:t>Глава -председатель</w:t>
            </w:r>
          </w:p>
        </w:tc>
      </w:tr>
      <w:tr w:rsidR="00470DBB" w:rsidRPr="00BA19BB" w:rsidTr="00BA19BB">
        <w:tc>
          <w:tcPr>
            <w:tcW w:w="769" w:type="dxa"/>
          </w:tcPr>
          <w:p w:rsidR="00470DBB" w:rsidRDefault="00470DBB" w:rsidP="00BA19BB">
            <w:pPr>
              <w:jc w:val="center"/>
              <w:rPr>
                <w:rFonts w:hAnsi="Times New Roman" w:cs="Times New Roman"/>
                <w:color w:val="000000"/>
                <w:sz w:val="24"/>
                <w:szCs w:val="24"/>
                <w:lang w:val="ru-RU"/>
              </w:rPr>
            </w:pPr>
            <w:r>
              <w:rPr>
                <w:rFonts w:hAnsi="Times New Roman" w:cs="Times New Roman"/>
                <w:color w:val="000000"/>
                <w:sz w:val="24"/>
                <w:szCs w:val="24"/>
                <w:lang w:val="ru-RU"/>
              </w:rPr>
              <w:t>2</w:t>
            </w:r>
          </w:p>
        </w:tc>
        <w:tc>
          <w:tcPr>
            <w:tcW w:w="8248" w:type="dxa"/>
          </w:tcPr>
          <w:p w:rsidR="00470DBB" w:rsidRDefault="00470DBB" w:rsidP="00BA19BB">
            <w:pPr>
              <w:rPr>
                <w:rFonts w:hAnsi="Times New Roman" w:cs="Times New Roman"/>
                <w:color w:val="000000"/>
                <w:sz w:val="24"/>
                <w:szCs w:val="24"/>
                <w:lang w:val="ru-RU"/>
              </w:rPr>
            </w:pPr>
            <w:r>
              <w:rPr>
                <w:rFonts w:hAnsi="Times New Roman" w:cs="Times New Roman"/>
                <w:color w:val="000000"/>
                <w:sz w:val="24"/>
                <w:szCs w:val="24"/>
                <w:lang w:val="ru-RU"/>
              </w:rPr>
              <w:t>Зам главы по производственным вопросам-член комиссии</w:t>
            </w:r>
          </w:p>
        </w:tc>
      </w:tr>
      <w:tr w:rsidR="00470DBB" w:rsidTr="00BA19BB">
        <w:tc>
          <w:tcPr>
            <w:tcW w:w="769" w:type="dxa"/>
          </w:tcPr>
          <w:p w:rsidR="00470DBB" w:rsidRDefault="00470DBB" w:rsidP="00BA19BB">
            <w:pPr>
              <w:jc w:val="center"/>
              <w:rPr>
                <w:rFonts w:hAnsi="Times New Roman" w:cs="Times New Roman"/>
                <w:color w:val="000000"/>
                <w:sz w:val="24"/>
                <w:szCs w:val="24"/>
                <w:lang w:val="ru-RU"/>
              </w:rPr>
            </w:pPr>
            <w:r>
              <w:rPr>
                <w:rFonts w:hAnsi="Times New Roman" w:cs="Times New Roman"/>
                <w:color w:val="000000"/>
                <w:sz w:val="24"/>
                <w:szCs w:val="24"/>
                <w:lang w:val="ru-RU"/>
              </w:rPr>
              <w:t>3</w:t>
            </w:r>
          </w:p>
        </w:tc>
        <w:tc>
          <w:tcPr>
            <w:tcW w:w="8248" w:type="dxa"/>
          </w:tcPr>
          <w:p w:rsidR="00470DBB" w:rsidRDefault="00470DBB" w:rsidP="00BA19BB">
            <w:pPr>
              <w:rPr>
                <w:rFonts w:hAnsi="Times New Roman" w:cs="Times New Roman"/>
                <w:color w:val="000000"/>
                <w:sz w:val="24"/>
                <w:szCs w:val="24"/>
                <w:lang w:val="ru-RU"/>
              </w:rPr>
            </w:pPr>
            <w:r>
              <w:rPr>
                <w:rFonts w:hAnsi="Times New Roman" w:cs="Times New Roman"/>
                <w:color w:val="000000"/>
                <w:sz w:val="24"/>
                <w:szCs w:val="24"/>
                <w:lang w:val="ru-RU"/>
              </w:rPr>
              <w:t>Бухгалтер -член комиссии</w:t>
            </w:r>
          </w:p>
        </w:tc>
      </w:tr>
    </w:tbl>
    <w:p w:rsidR="00470DBB" w:rsidRDefault="00470DBB" w:rsidP="00470DBB">
      <w:pPr>
        <w:ind w:left="780" w:right="180"/>
        <w:contextualSpacing/>
        <w:rPr>
          <w:rFonts w:hAnsi="Times New Roman" w:cs="Times New Roman"/>
          <w:color w:val="000000"/>
          <w:sz w:val="24"/>
          <w:szCs w:val="24"/>
          <w:lang w:val="ru-RU"/>
        </w:rPr>
      </w:pPr>
    </w:p>
    <w:p w:rsidR="00470DBB" w:rsidRDefault="00470DBB" w:rsidP="00470DBB">
      <w:pPr>
        <w:ind w:left="780" w:right="180"/>
        <w:contextualSpacing/>
        <w:rPr>
          <w:rFonts w:hAnsi="Times New Roman" w:cs="Times New Roman"/>
          <w:color w:val="000000"/>
          <w:sz w:val="24"/>
          <w:szCs w:val="24"/>
          <w:lang w:val="ru-RU"/>
        </w:rPr>
      </w:pPr>
    </w:p>
    <w:p w:rsidR="00470DBB" w:rsidRDefault="00470DBB" w:rsidP="00470DBB">
      <w:pPr>
        <w:jc w:val="right"/>
        <w:rPr>
          <w:rFonts w:hAnsi="Times New Roman" w:cs="Times New Roman"/>
          <w:color w:val="000000"/>
          <w:sz w:val="24"/>
          <w:szCs w:val="24"/>
          <w:lang w:val="ru-RU"/>
        </w:rPr>
      </w:pPr>
      <w:r>
        <w:rPr>
          <w:rFonts w:hAnsi="Times New Roman" w:cs="Times New Roman"/>
          <w:color w:val="000000"/>
          <w:sz w:val="24"/>
          <w:szCs w:val="24"/>
          <w:lang w:val="ru-RU"/>
        </w:rPr>
        <w:t>Приложение №4</w:t>
      </w:r>
    </w:p>
    <w:p w:rsidR="00470DBB" w:rsidRDefault="00470DBB" w:rsidP="00470DBB">
      <w:pPr>
        <w:ind w:left="780" w:right="180"/>
        <w:rPr>
          <w:rFonts w:hAnsi="Times New Roman" w:cs="Times New Roman"/>
          <w:color w:val="000000"/>
          <w:sz w:val="24"/>
          <w:szCs w:val="24"/>
          <w:lang w:val="ru-RU"/>
        </w:rPr>
      </w:pPr>
      <w:r>
        <w:rPr>
          <w:rFonts w:hAnsi="Times New Roman" w:cs="Times New Roman"/>
          <w:color w:val="000000"/>
          <w:sz w:val="24"/>
          <w:szCs w:val="24"/>
          <w:lang w:val="ru-RU"/>
        </w:rPr>
        <w:t xml:space="preserve">          К</w:t>
      </w:r>
      <w:r w:rsidRPr="00505596">
        <w:rPr>
          <w:rFonts w:hAnsi="Times New Roman" w:cs="Times New Roman"/>
          <w:color w:val="000000"/>
          <w:sz w:val="24"/>
          <w:szCs w:val="24"/>
          <w:lang w:val="ru-RU"/>
        </w:rPr>
        <w:t xml:space="preserve">омиссия для проведения внезапной ревизии кассы </w:t>
      </w:r>
    </w:p>
    <w:p w:rsidR="00470DBB" w:rsidRDefault="00470DBB" w:rsidP="00470DBB">
      <w:pPr>
        <w:ind w:left="780" w:right="180"/>
        <w:contextualSpacing/>
        <w:rPr>
          <w:rFonts w:hAnsi="Times New Roman" w:cs="Times New Roman"/>
          <w:color w:val="000000"/>
          <w:sz w:val="24"/>
          <w:szCs w:val="24"/>
          <w:lang w:val="ru-RU"/>
        </w:rPr>
      </w:pPr>
    </w:p>
    <w:tbl>
      <w:tblPr>
        <w:tblStyle w:val="a3"/>
        <w:tblW w:w="0" w:type="auto"/>
        <w:tblLook w:val="04A0" w:firstRow="1" w:lastRow="0" w:firstColumn="1" w:lastColumn="0" w:noHBand="0" w:noVBand="1"/>
      </w:tblPr>
      <w:tblGrid>
        <w:gridCol w:w="769"/>
        <w:gridCol w:w="8248"/>
      </w:tblGrid>
      <w:tr w:rsidR="00470DBB" w:rsidTr="00BA19BB">
        <w:tc>
          <w:tcPr>
            <w:tcW w:w="769" w:type="dxa"/>
          </w:tcPr>
          <w:p w:rsidR="00470DBB" w:rsidRDefault="00470DBB" w:rsidP="00BA19BB">
            <w:pPr>
              <w:jc w:val="center"/>
              <w:rPr>
                <w:rFonts w:hAnsi="Times New Roman" w:cs="Times New Roman"/>
                <w:color w:val="000000"/>
                <w:sz w:val="24"/>
                <w:szCs w:val="24"/>
                <w:lang w:val="ru-RU"/>
              </w:rPr>
            </w:pPr>
            <w:r>
              <w:rPr>
                <w:rFonts w:hAnsi="Times New Roman" w:cs="Times New Roman"/>
                <w:color w:val="000000"/>
                <w:sz w:val="24"/>
                <w:szCs w:val="24"/>
                <w:lang w:val="ru-RU"/>
              </w:rPr>
              <w:t>№п/п</w:t>
            </w:r>
          </w:p>
        </w:tc>
        <w:tc>
          <w:tcPr>
            <w:tcW w:w="8248" w:type="dxa"/>
          </w:tcPr>
          <w:p w:rsidR="00470DBB" w:rsidRDefault="00470DBB" w:rsidP="00BA19BB">
            <w:pPr>
              <w:jc w:val="center"/>
              <w:rPr>
                <w:rFonts w:hAnsi="Times New Roman" w:cs="Times New Roman"/>
                <w:color w:val="000000"/>
                <w:sz w:val="24"/>
                <w:szCs w:val="24"/>
                <w:lang w:val="ru-RU"/>
              </w:rPr>
            </w:pPr>
            <w:r>
              <w:rPr>
                <w:rFonts w:hAnsi="Times New Roman" w:cs="Times New Roman"/>
                <w:color w:val="000000"/>
                <w:sz w:val="24"/>
                <w:szCs w:val="24"/>
                <w:lang w:val="ru-RU"/>
              </w:rPr>
              <w:t>должность</w:t>
            </w:r>
          </w:p>
        </w:tc>
      </w:tr>
      <w:tr w:rsidR="00470DBB" w:rsidTr="00BA19BB">
        <w:tc>
          <w:tcPr>
            <w:tcW w:w="769" w:type="dxa"/>
          </w:tcPr>
          <w:p w:rsidR="00470DBB" w:rsidRDefault="00470DBB" w:rsidP="00BA19BB">
            <w:pPr>
              <w:jc w:val="center"/>
              <w:rPr>
                <w:rFonts w:hAnsi="Times New Roman" w:cs="Times New Roman"/>
                <w:color w:val="000000"/>
                <w:sz w:val="24"/>
                <w:szCs w:val="24"/>
                <w:lang w:val="ru-RU"/>
              </w:rPr>
            </w:pPr>
            <w:r>
              <w:rPr>
                <w:rFonts w:hAnsi="Times New Roman" w:cs="Times New Roman"/>
                <w:color w:val="000000"/>
                <w:sz w:val="24"/>
                <w:szCs w:val="24"/>
                <w:lang w:val="ru-RU"/>
              </w:rPr>
              <w:t>1</w:t>
            </w:r>
          </w:p>
        </w:tc>
        <w:tc>
          <w:tcPr>
            <w:tcW w:w="8248" w:type="dxa"/>
          </w:tcPr>
          <w:p w:rsidR="00470DBB" w:rsidRDefault="00470DBB" w:rsidP="00BA19BB">
            <w:pPr>
              <w:rPr>
                <w:rFonts w:hAnsi="Times New Roman" w:cs="Times New Roman"/>
                <w:color w:val="000000"/>
                <w:sz w:val="24"/>
                <w:szCs w:val="24"/>
                <w:lang w:val="ru-RU"/>
              </w:rPr>
            </w:pPr>
            <w:r>
              <w:rPr>
                <w:rFonts w:hAnsi="Times New Roman" w:cs="Times New Roman"/>
                <w:color w:val="000000"/>
                <w:sz w:val="24"/>
                <w:szCs w:val="24"/>
                <w:lang w:val="ru-RU"/>
              </w:rPr>
              <w:t>Глава -председатель</w:t>
            </w:r>
          </w:p>
        </w:tc>
      </w:tr>
      <w:tr w:rsidR="00470DBB" w:rsidRPr="00BA19BB" w:rsidTr="00BA19BB">
        <w:tc>
          <w:tcPr>
            <w:tcW w:w="769" w:type="dxa"/>
          </w:tcPr>
          <w:p w:rsidR="00470DBB" w:rsidRDefault="00470DBB" w:rsidP="00BA19BB">
            <w:pPr>
              <w:jc w:val="center"/>
              <w:rPr>
                <w:rFonts w:hAnsi="Times New Roman" w:cs="Times New Roman"/>
                <w:color w:val="000000"/>
                <w:sz w:val="24"/>
                <w:szCs w:val="24"/>
                <w:lang w:val="ru-RU"/>
              </w:rPr>
            </w:pPr>
            <w:r>
              <w:rPr>
                <w:rFonts w:hAnsi="Times New Roman" w:cs="Times New Roman"/>
                <w:color w:val="000000"/>
                <w:sz w:val="24"/>
                <w:szCs w:val="24"/>
                <w:lang w:val="ru-RU"/>
              </w:rPr>
              <w:t>2</w:t>
            </w:r>
          </w:p>
        </w:tc>
        <w:tc>
          <w:tcPr>
            <w:tcW w:w="8248" w:type="dxa"/>
          </w:tcPr>
          <w:p w:rsidR="00470DBB" w:rsidRDefault="00470DBB" w:rsidP="00BA19BB">
            <w:pPr>
              <w:rPr>
                <w:rFonts w:hAnsi="Times New Roman" w:cs="Times New Roman"/>
                <w:color w:val="000000"/>
                <w:sz w:val="24"/>
                <w:szCs w:val="24"/>
                <w:lang w:val="ru-RU"/>
              </w:rPr>
            </w:pPr>
            <w:r>
              <w:rPr>
                <w:rFonts w:hAnsi="Times New Roman" w:cs="Times New Roman"/>
                <w:color w:val="000000"/>
                <w:sz w:val="24"/>
                <w:szCs w:val="24"/>
                <w:lang w:val="ru-RU"/>
              </w:rPr>
              <w:t>Зам главы по производственным вопросам-член комиссии</w:t>
            </w:r>
          </w:p>
        </w:tc>
      </w:tr>
      <w:tr w:rsidR="00470DBB" w:rsidRPr="00BA19BB" w:rsidTr="00BA19BB">
        <w:tc>
          <w:tcPr>
            <w:tcW w:w="769" w:type="dxa"/>
          </w:tcPr>
          <w:p w:rsidR="00470DBB" w:rsidRDefault="00470DBB" w:rsidP="00470DBB">
            <w:pPr>
              <w:jc w:val="center"/>
              <w:rPr>
                <w:rFonts w:hAnsi="Times New Roman" w:cs="Times New Roman"/>
                <w:color w:val="000000"/>
                <w:sz w:val="24"/>
                <w:szCs w:val="24"/>
                <w:lang w:val="ru-RU"/>
              </w:rPr>
            </w:pPr>
            <w:r>
              <w:rPr>
                <w:rFonts w:hAnsi="Times New Roman" w:cs="Times New Roman"/>
                <w:color w:val="000000"/>
                <w:sz w:val="24"/>
                <w:szCs w:val="24"/>
                <w:lang w:val="ru-RU"/>
              </w:rPr>
              <w:t>3</w:t>
            </w:r>
          </w:p>
        </w:tc>
        <w:tc>
          <w:tcPr>
            <w:tcW w:w="8248" w:type="dxa"/>
          </w:tcPr>
          <w:p w:rsidR="00470DBB" w:rsidRDefault="00470DBB" w:rsidP="00201C5E">
            <w:pPr>
              <w:rPr>
                <w:rFonts w:hAnsi="Times New Roman" w:cs="Times New Roman"/>
                <w:color w:val="000000"/>
                <w:sz w:val="24"/>
                <w:szCs w:val="24"/>
                <w:lang w:val="ru-RU"/>
              </w:rPr>
            </w:pPr>
            <w:r>
              <w:rPr>
                <w:rFonts w:hAnsi="Times New Roman" w:cs="Times New Roman"/>
                <w:color w:val="000000"/>
                <w:sz w:val="24"/>
                <w:szCs w:val="24"/>
                <w:lang w:val="ru-RU"/>
              </w:rPr>
              <w:t>Зам главы по фин</w:t>
            </w:r>
            <w:r w:rsidR="00201C5E">
              <w:rPr>
                <w:rFonts w:hAnsi="Times New Roman" w:cs="Times New Roman"/>
                <w:color w:val="000000"/>
                <w:sz w:val="24"/>
                <w:szCs w:val="24"/>
                <w:lang w:val="ru-RU"/>
              </w:rPr>
              <w:t>а</w:t>
            </w:r>
            <w:r>
              <w:rPr>
                <w:rFonts w:hAnsi="Times New Roman" w:cs="Times New Roman"/>
                <w:color w:val="000000"/>
                <w:sz w:val="24"/>
                <w:szCs w:val="24"/>
                <w:lang w:val="ru-RU"/>
              </w:rPr>
              <w:t>н</w:t>
            </w:r>
            <w:r w:rsidR="00201C5E">
              <w:rPr>
                <w:rFonts w:hAnsi="Times New Roman" w:cs="Times New Roman"/>
                <w:color w:val="000000"/>
                <w:sz w:val="24"/>
                <w:szCs w:val="24"/>
                <w:lang w:val="ru-RU"/>
              </w:rPr>
              <w:t>с</w:t>
            </w:r>
            <w:r>
              <w:rPr>
                <w:rFonts w:hAnsi="Times New Roman" w:cs="Times New Roman"/>
                <w:color w:val="000000"/>
                <w:sz w:val="24"/>
                <w:szCs w:val="24"/>
                <w:lang w:val="ru-RU"/>
              </w:rPr>
              <w:t>овым вопросам-член комиссии</w:t>
            </w:r>
          </w:p>
        </w:tc>
      </w:tr>
    </w:tbl>
    <w:p w:rsidR="00470DBB" w:rsidRDefault="00470DBB" w:rsidP="00470DBB">
      <w:pPr>
        <w:ind w:left="780" w:right="180"/>
        <w:rPr>
          <w:rFonts w:hAnsi="Times New Roman" w:cs="Times New Roman"/>
          <w:color w:val="000000"/>
          <w:sz w:val="24"/>
          <w:szCs w:val="24"/>
          <w:lang w:val="ru-RU"/>
        </w:rPr>
      </w:pPr>
    </w:p>
    <w:p w:rsidR="00470DBB" w:rsidRPr="00505596" w:rsidRDefault="00470DBB" w:rsidP="00470DBB">
      <w:pPr>
        <w:rPr>
          <w:rFonts w:hAnsi="Times New Roman" w:cs="Times New Roman"/>
          <w:color w:val="000000"/>
          <w:sz w:val="24"/>
          <w:szCs w:val="24"/>
          <w:lang w:val="ru-RU"/>
        </w:rPr>
      </w:pPr>
    </w:p>
    <w:sectPr w:rsidR="00470DBB" w:rsidRPr="00505596">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0DC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5079D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569F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04E3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36727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3A720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035DF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F4646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053CF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73333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DB5D8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126F8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D5232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66393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602A2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6A75F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84748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507BD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82149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06563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EF077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806A2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88080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73284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1B1A9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5862C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886B4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17430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DC2A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5B204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6A73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563A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8F365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9B200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410FE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38659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5B349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AC4E5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35055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4D6AC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1"/>
  </w:num>
  <w:num w:numId="3">
    <w:abstractNumId w:val="13"/>
  </w:num>
  <w:num w:numId="4">
    <w:abstractNumId w:val="24"/>
  </w:num>
  <w:num w:numId="5">
    <w:abstractNumId w:val="36"/>
  </w:num>
  <w:num w:numId="6">
    <w:abstractNumId w:val="16"/>
  </w:num>
  <w:num w:numId="7">
    <w:abstractNumId w:val="11"/>
  </w:num>
  <w:num w:numId="8">
    <w:abstractNumId w:val="4"/>
  </w:num>
  <w:num w:numId="9">
    <w:abstractNumId w:val="28"/>
  </w:num>
  <w:num w:numId="10">
    <w:abstractNumId w:val="3"/>
  </w:num>
  <w:num w:numId="11">
    <w:abstractNumId w:val="22"/>
  </w:num>
  <w:num w:numId="12">
    <w:abstractNumId w:val="32"/>
  </w:num>
  <w:num w:numId="13">
    <w:abstractNumId w:val="37"/>
  </w:num>
  <w:num w:numId="14">
    <w:abstractNumId w:val="35"/>
  </w:num>
  <w:num w:numId="15">
    <w:abstractNumId w:val="9"/>
  </w:num>
  <w:num w:numId="16">
    <w:abstractNumId w:val="30"/>
  </w:num>
  <w:num w:numId="17">
    <w:abstractNumId w:val="0"/>
  </w:num>
  <w:num w:numId="18">
    <w:abstractNumId w:val="12"/>
  </w:num>
  <w:num w:numId="19">
    <w:abstractNumId w:val="25"/>
  </w:num>
  <w:num w:numId="20">
    <w:abstractNumId w:val="17"/>
  </w:num>
  <w:num w:numId="21">
    <w:abstractNumId w:val="18"/>
  </w:num>
  <w:num w:numId="22">
    <w:abstractNumId w:val="5"/>
  </w:num>
  <w:num w:numId="23">
    <w:abstractNumId w:val="7"/>
  </w:num>
  <w:num w:numId="24">
    <w:abstractNumId w:val="33"/>
  </w:num>
  <w:num w:numId="25">
    <w:abstractNumId w:val="10"/>
  </w:num>
  <w:num w:numId="26">
    <w:abstractNumId w:val="39"/>
  </w:num>
  <w:num w:numId="27">
    <w:abstractNumId w:val="34"/>
  </w:num>
  <w:num w:numId="28">
    <w:abstractNumId w:val="19"/>
  </w:num>
  <w:num w:numId="29">
    <w:abstractNumId w:val="6"/>
  </w:num>
  <w:num w:numId="30">
    <w:abstractNumId w:val="20"/>
  </w:num>
  <w:num w:numId="31">
    <w:abstractNumId w:val="29"/>
  </w:num>
  <w:num w:numId="32">
    <w:abstractNumId w:val="2"/>
  </w:num>
  <w:num w:numId="33">
    <w:abstractNumId w:val="31"/>
  </w:num>
  <w:num w:numId="34">
    <w:abstractNumId w:val="38"/>
  </w:num>
  <w:num w:numId="35">
    <w:abstractNumId w:val="27"/>
  </w:num>
  <w:num w:numId="36">
    <w:abstractNumId w:val="23"/>
  </w:num>
  <w:num w:numId="37">
    <w:abstractNumId w:val="26"/>
  </w:num>
  <w:num w:numId="38">
    <w:abstractNumId w:val="15"/>
  </w:num>
  <w:num w:numId="39">
    <w:abstractNumId w:val="1"/>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201C5E"/>
    <w:rsid w:val="002D33B1"/>
    <w:rsid w:val="002D3591"/>
    <w:rsid w:val="003514A0"/>
    <w:rsid w:val="00470DBB"/>
    <w:rsid w:val="004F7E17"/>
    <w:rsid w:val="00505596"/>
    <w:rsid w:val="005A05CE"/>
    <w:rsid w:val="00621572"/>
    <w:rsid w:val="00653AF6"/>
    <w:rsid w:val="00680257"/>
    <w:rsid w:val="007D2C8B"/>
    <w:rsid w:val="00816685"/>
    <w:rsid w:val="00B73A5A"/>
    <w:rsid w:val="00BA19BB"/>
    <w:rsid w:val="00C169FB"/>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4A61D"/>
  <w15:docId w15:val="{F7FBFB46-E7C3-44A9-9C12-DF871306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470DB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01C5E"/>
    <w:pPr>
      <w:spacing w:before="0" w:after="0"/>
    </w:pPr>
    <w:rPr>
      <w:rFonts w:ascii="Segoe UI" w:hAnsi="Segoe UI" w:cs="Segoe UI"/>
      <w:sz w:val="18"/>
      <w:szCs w:val="18"/>
    </w:rPr>
  </w:style>
  <w:style w:type="character" w:customStyle="1" w:styleId="a5">
    <w:name w:val="Текст выноски Знак"/>
    <w:basedOn w:val="a0"/>
    <w:link w:val="a4"/>
    <w:uiPriority w:val="99"/>
    <w:semiHidden/>
    <w:rsid w:val="00201C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31</Pages>
  <Words>9331</Words>
  <Characters>53193</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dc:description>Подготовлено экспертами Актион-МЦФЭР</dc:description>
  <cp:lastModifiedBy>Пользователь</cp:lastModifiedBy>
  <cp:revision>6</cp:revision>
  <cp:lastPrinted>2023-02-16T04:19:00Z</cp:lastPrinted>
  <dcterms:created xsi:type="dcterms:W3CDTF">2023-02-15T08:41:00Z</dcterms:created>
  <dcterms:modified xsi:type="dcterms:W3CDTF">2023-02-16T04:34:00Z</dcterms:modified>
</cp:coreProperties>
</file>